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9E" w:rsidRPr="0075217D" w:rsidRDefault="00266725" w:rsidP="002C5747">
      <w:pPr>
        <w:ind w:left="720" w:firstLine="720"/>
        <w:contextualSpacing/>
        <w:jc w:val="center"/>
        <w:rPr>
          <w:b/>
          <w:color w:val="000000"/>
          <w:sz w:val="40"/>
          <w:szCs w:val="40"/>
        </w:rPr>
      </w:pPr>
      <w:r>
        <w:rPr>
          <w:b/>
          <w:noProof/>
          <w:color w:val="000000"/>
          <w:sz w:val="40"/>
          <w:szCs w:val="40"/>
          <w:lang w:bidi="hi-IN"/>
        </w:rPr>
        <w:drawing>
          <wp:anchor distT="0" distB="0" distL="114300" distR="114300" simplePos="0" relativeHeight="251657728" behindDoc="0" locked="0" layoutInCell="1" allowOverlap="1">
            <wp:simplePos x="0" y="0"/>
            <wp:positionH relativeFrom="column">
              <wp:posOffset>102870</wp:posOffset>
            </wp:positionH>
            <wp:positionV relativeFrom="paragraph">
              <wp:posOffset>62865</wp:posOffset>
            </wp:positionV>
            <wp:extent cx="1116330" cy="880110"/>
            <wp:effectExtent l="19050" t="0" r="7620" b="0"/>
            <wp:wrapNone/>
            <wp:docPr id="2" name="Picture 2" descr="BUP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PGB LOGO"/>
                    <pic:cNvPicPr>
                      <a:picLocks noChangeAspect="1" noChangeArrowheads="1"/>
                    </pic:cNvPicPr>
                  </pic:nvPicPr>
                  <pic:blipFill>
                    <a:blip r:embed="rId5" cstate="print"/>
                    <a:srcRect/>
                    <a:stretch>
                      <a:fillRect/>
                    </a:stretch>
                  </pic:blipFill>
                  <pic:spPr bwMode="auto">
                    <a:xfrm>
                      <a:off x="0" y="0"/>
                      <a:ext cx="1116330" cy="880110"/>
                    </a:xfrm>
                    <a:prstGeom prst="rect">
                      <a:avLst/>
                    </a:prstGeom>
                    <a:noFill/>
                    <a:ln w="9525">
                      <a:noFill/>
                      <a:miter lim="800000"/>
                      <a:headEnd/>
                      <a:tailEnd/>
                    </a:ln>
                  </pic:spPr>
                </pic:pic>
              </a:graphicData>
            </a:graphic>
          </wp:anchor>
        </w:drawing>
      </w:r>
      <w:r w:rsidR="00C55CA2" w:rsidRPr="0075217D">
        <w:rPr>
          <w:b/>
          <w:color w:val="000000"/>
          <w:sz w:val="40"/>
          <w:szCs w:val="40"/>
        </w:rPr>
        <w:t>BARODA UTTAR PRADESH GRAMIN BANK</w:t>
      </w:r>
    </w:p>
    <w:p w:rsidR="002C5747" w:rsidRPr="0075217D" w:rsidRDefault="002C5747" w:rsidP="002C5747">
      <w:pPr>
        <w:ind w:left="720" w:firstLine="720"/>
        <w:contextualSpacing/>
        <w:jc w:val="center"/>
        <w:rPr>
          <w:b/>
          <w:color w:val="000000"/>
          <w:sz w:val="28"/>
          <w:szCs w:val="28"/>
        </w:rPr>
      </w:pPr>
      <w:r w:rsidRPr="0075217D">
        <w:rPr>
          <w:b/>
          <w:color w:val="000000"/>
          <w:sz w:val="28"/>
          <w:szCs w:val="28"/>
        </w:rPr>
        <w:t>REGIONAL OFFICE – RAEBARELI</w:t>
      </w:r>
    </w:p>
    <w:p w:rsidR="002C5747" w:rsidRPr="0075217D" w:rsidRDefault="00E9519B" w:rsidP="002C5747">
      <w:pPr>
        <w:ind w:left="720" w:firstLine="720"/>
        <w:contextualSpacing/>
        <w:jc w:val="center"/>
        <w:rPr>
          <w:b/>
          <w:color w:val="000000"/>
          <w:sz w:val="28"/>
          <w:szCs w:val="28"/>
        </w:rPr>
      </w:pPr>
      <w:r w:rsidRPr="0075217D">
        <w:rPr>
          <w:b/>
          <w:color w:val="000000"/>
          <w:sz w:val="28"/>
          <w:szCs w:val="28"/>
        </w:rPr>
        <w:t>151,</w:t>
      </w:r>
      <w:r w:rsidR="002C5747" w:rsidRPr="0075217D">
        <w:rPr>
          <w:b/>
          <w:color w:val="000000"/>
          <w:sz w:val="28"/>
          <w:szCs w:val="28"/>
        </w:rPr>
        <w:t xml:space="preserve"> KARORI MAL COMPLEX</w:t>
      </w:r>
      <w:r w:rsidRPr="0075217D">
        <w:rPr>
          <w:b/>
          <w:color w:val="000000"/>
          <w:sz w:val="28"/>
          <w:szCs w:val="28"/>
        </w:rPr>
        <w:t>, BELI</w:t>
      </w:r>
      <w:r w:rsidR="002C5747" w:rsidRPr="0075217D">
        <w:rPr>
          <w:b/>
          <w:color w:val="000000"/>
          <w:sz w:val="28"/>
          <w:szCs w:val="28"/>
        </w:rPr>
        <w:t xml:space="preserve"> </w:t>
      </w:r>
      <w:r w:rsidRPr="0075217D">
        <w:rPr>
          <w:b/>
          <w:color w:val="000000"/>
          <w:sz w:val="28"/>
          <w:szCs w:val="28"/>
        </w:rPr>
        <w:t>GANJ, RAEBARELI</w:t>
      </w:r>
    </w:p>
    <w:p w:rsidR="002C5747" w:rsidRPr="0075217D" w:rsidRDefault="002C5747" w:rsidP="002C5747">
      <w:pPr>
        <w:ind w:left="720" w:firstLine="720"/>
        <w:contextualSpacing/>
        <w:jc w:val="center"/>
        <w:rPr>
          <w:b/>
          <w:color w:val="000000"/>
          <w:sz w:val="28"/>
          <w:szCs w:val="28"/>
        </w:rPr>
      </w:pPr>
    </w:p>
    <w:p w:rsidR="002C5747" w:rsidRPr="0075217D" w:rsidRDefault="00ED2DCD" w:rsidP="00ED2DCD">
      <w:pPr>
        <w:contextualSpacing/>
        <w:jc w:val="center"/>
        <w:rPr>
          <w:b/>
          <w:color w:val="000000"/>
          <w:sz w:val="40"/>
          <w:szCs w:val="40"/>
          <w:u w:val="single"/>
        </w:rPr>
      </w:pPr>
      <w:r w:rsidRPr="0075217D">
        <w:rPr>
          <w:b/>
          <w:color w:val="000000"/>
          <w:sz w:val="40"/>
          <w:szCs w:val="40"/>
          <w:u w:val="single"/>
        </w:rPr>
        <w:t>TENDER NOTICE</w:t>
      </w:r>
    </w:p>
    <w:p w:rsidR="00B7507D" w:rsidRPr="0075217D" w:rsidRDefault="00B7507D" w:rsidP="00ED179F">
      <w:pPr>
        <w:contextualSpacing/>
        <w:jc w:val="both"/>
        <w:rPr>
          <w:b/>
          <w:color w:val="000000"/>
          <w:sz w:val="28"/>
          <w:szCs w:val="28"/>
        </w:rPr>
      </w:pPr>
      <w:r w:rsidRPr="0075217D">
        <w:rPr>
          <w:b/>
          <w:color w:val="000000"/>
          <w:sz w:val="40"/>
          <w:szCs w:val="40"/>
        </w:rPr>
        <w:tab/>
      </w:r>
      <w:r w:rsidRPr="0075217D">
        <w:rPr>
          <w:b/>
          <w:color w:val="000000"/>
          <w:sz w:val="28"/>
          <w:szCs w:val="28"/>
        </w:rPr>
        <w:t>BARODA UTTAR PRADESH GRAMIN BANK</w:t>
      </w:r>
      <w:r w:rsidR="00D26C30" w:rsidRPr="0075217D">
        <w:rPr>
          <w:b/>
          <w:color w:val="000000"/>
          <w:sz w:val="28"/>
          <w:szCs w:val="28"/>
        </w:rPr>
        <w:t>, REGIONAL</w:t>
      </w:r>
      <w:r w:rsidRPr="0075217D">
        <w:rPr>
          <w:b/>
          <w:color w:val="000000"/>
          <w:sz w:val="28"/>
          <w:szCs w:val="28"/>
        </w:rPr>
        <w:t xml:space="preserve"> </w:t>
      </w:r>
      <w:r w:rsidR="00D26C30" w:rsidRPr="0075217D">
        <w:rPr>
          <w:b/>
          <w:color w:val="000000"/>
          <w:sz w:val="28"/>
          <w:szCs w:val="28"/>
        </w:rPr>
        <w:t>OFFICE,</w:t>
      </w:r>
      <w:r w:rsidR="00ED179F" w:rsidRPr="0075217D">
        <w:rPr>
          <w:b/>
          <w:color w:val="000000"/>
          <w:sz w:val="28"/>
          <w:szCs w:val="28"/>
        </w:rPr>
        <w:t xml:space="preserve"> RAEBARELI INVITES SE</w:t>
      </w:r>
      <w:r w:rsidRPr="0075217D">
        <w:rPr>
          <w:b/>
          <w:color w:val="000000"/>
          <w:sz w:val="28"/>
          <w:szCs w:val="28"/>
        </w:rPr>
        <w:t xml:space="preserve">ALED QUOTATION </w:t>
      </w:r>
      <w:r w:rsidR="00D26C30" w:rsidRPr="0075217D">
        <w:rPr>
          <w:b/>
          <w:color w:val="000000"/>
          <w:sz w:val="28"/>
          <w:szCs w:val="28"/>
        </w:rPr>
        <w:t>FOR ANNUAL</w:t>
      </w:r>
      <w:r w:rsidRPr="0075217D">
        <w:rPr>
          <w:b/>
          <w:color w:val="000000"/>
          <w:sz w:val="28"/>
          <w:szCs w:val="28"/>
        </w:rPr>
        <w:t xml:space="preserve"> MAINTENANCE CONTRACT FOR </w:t>
      </w:r>
      <w:r w:rsidR="00ED179F" w:rsidRPr="0075217D">
        <w:rPr>
          <w:b/>
          <w:color w:val="000000"/>
          <w:sz w:val="28"/>
          <w:szCs w:val="28"/>
        </w:rPr>
        <w:t xml:space="preserve">U.P.S OF </w:t>
      </w:r>
      <w:r w:rsidR="0002005A">
        <w:rPr>
          <w:b/>
          <w:color w:val="000000"/>
          <w:sz w:val="28"/>
          <w:szCs w:val="28"/>
        </w:rPr>
        <w:t>NPS</w:t>
      </w:r>
      <w:r w:rsidR="00ED179F" w:rsidRPr="0075217D">
        <w:rPr>
          <w:b/>
          <w:color w:val="000000"/>
          <w:sz w:val="28"/>
          <w:szCs w:val="28"/>
        </w:rPr>
        <w:t xml:space="preserve"> BRAND </w:t>
      </w:r>
      <w:r w:rsidRPr="0075217D">
        <w:rPr>
          <w:b/>
          <w:color w:val="000000"/>
          <w:sz w:val="28"/>
          <w:szCs w:val="28"/>
        </w:rPr>
        <w:t xml:space="preserve">FOR </w:t>
      </w:r>
      <w:r w:rsidR="0002005A">
        <w:rPr>
          <w:b/>
          <w:color w:val="000000"/>
          <w:sz w:val="28"/>
          <w:szCs w:val="28"/>
        </w:rPr>
        <w:t>52</w:t>
      </w:r>
      <w:r w:rsidR="00ED179F" w:rsidRPr="0075217D">
        <w:rPr>
          <w:b/>
          <w:color w:val="000000"/>
          <w:sz w:val="28"/>
          <w:szCs w:val="28"/>
        </w:rPr>
        <w:t xml:space="preserve"> </w:t>
      </w:r>
      <w:r w:rsidRPr="0075217D">
        <w:rPr>
          <w:b/>
          <w:color w:val="000000"/>
          <w:sz w:val="28"/>
          <w:szCs w:val="28"/>
        </w:rPr>
        <w:t>BRANCHES SITUATED IN RAEBARELI DISTRICT.</w:t>
      </w:r>
    </w:p>
    <w:p w:rsidR="00B7507D" w:rsidRPr="0075217D" w:rsidRDefault="00B7507D" w:rsidP="00ED179F">
      <w:pPr>
        <w:contextualSpacing/>
        <w:jc w:val="both"/>
        <w:rPr>
          <w:b/>
          <w:color w:val="000000"/>
          <w:sz w:val="28"/>
          <w:szCs w:val="28"/>
        </w:rPr>
      </w:pPr>
      <w:r w:rsidRPr="0075217D">
        <w:rPr>
          <w:b/>
          <w:color w:val="000000"/>
          <w:sz w:val="28"/>
          <w:szCs w:val="28"/>
        </w:rPr>
        <w:tab/>
      </w:r>
      <w:r w:rsidR="00DC3944" w:rsidRPr="0075217D">
        <w:rPr>
          <w:b/>
          <w:color w:val="000000"/>
          <w:sz w:val="28"/>
          <w:szCs w:val="28"/>
        </w:rPr>
        <w:t>SEALED QUOTATIONS SHOULD BE ADDRESSED TO REGIONAL MANAGER</w:t>
      </w:r>
      <w:r w:rsidR="00D26C30" w:rsidRPr="0075217D">
        <w:rPr>
          <w:b/>
          <w:color w:val="000000"/>
          <w:sz w:val="28"/>
          <w:szCs w:val="28"/>
        </w:rPr>
        <w:t>, BARODA</w:t>
      </w:r>
      <w:r w:rsidR="00DC3944" w:rsidRPr="0075217D">
        <w:rPr>
          <w:b/>
          <w:color w:val="000000"/>
          <w:sz w:val="28"/>
          <w:szCs w:val="28"/>
        </w:rPr>
        <w:t xml:space="preserve"> UTTAR PRADESH GRAMIN BANK</w:t>
      </w:r>
      <w:r w:rsidR="00D26C30" w:rsidRPr="0075217D">
        <w:rPr>
          <w:b/>
          <w:color w:val="000000"/>
          <w:sz w:val="28"/>
          <w:szCs w:val="28"/>
        </w:rPr>
        <w:t>, REGIONAL</w:t>
      </w:r>
      <w:r w:rsidR="00DC3944" w:rsidRPr="0075217D">
        <w:rPr>
          <w:b/>
          <w:color w:val="000000"/>
          <w:sz w:val="28"/>
          <w:szCs w:val="28"/>
        </w:rPr>
        <w:t xml:space="preserve"> OFFICE-RAEBARELI</w:t>
      </w:r>
      <w:r w:rsidR="0002005A">
        <w:rPr>
          <w:b/>
          <w:color w:val="000000"/>
          <w:sz w:val="28"/>
          <w:szCs w:val="28"/>
        </w:rPr>
        <w:t>, KI</w:t>
      </w:r>
      <w:r w:rsidR="00D26C30" w:rsidRPr="0075217D">
        <w:rPr>
          <w:b/>
          <w:color w:val="000000"/>
          <w:sz w:val="28"/>
          <w:szCs w:val="28"/>
        </w:rPr>
        <w:t>RORI</w:t>
      </w:r>
      <w:r w:rsidR="0002005A">
        <w:rPr>
          <w:b/>
          <w:color w:val="000000"/>
          <w:sz w:val="28"/>
          <w:szCs w:val="28"/>
        </w:rPr>
        <w:t xml:space="preserve"> MAL </w:t>
      </w:r>
      <w:r w:rsidR="00DC3944" w:rsidRPr="0075217D">
        <w:rPr>
          <w:b/>
          <w:color w:val="000000"/>
          <w:sz w:val="28"/>
          <w:szCs w:val="28"/>
        </w:rPr>
        <w:t>COMPLEX</w:t>
      </w:r>
      <w:r w:rsidR="0002005A">
        <w:rPr>
          <w:b/>
          <w:color w:val="000000"/>
          <w:sz w:val="28"/>
          <w:szCs w:val="28"/>
        </w:rPr>
        <w:t xml:space="preserve">, </w:t>
      </w:r>
      <w:r w:rsidR="00D26C30" w:rsidRPr="0075217D">
        <w:rPr>
          <w:b/>
          <w:color w:val="000000"/>
          <w:sz w:val="28"/>
          <w:szCs w:val="28"/>
        </w:rPr>
        <w:t>151</w:t>
      </w:r>
      <w:r w:rsidR="0002005A">
        <w:rPr>
          <w:b/>
          <w:color w:val="000000"/>
          <w:sz w:val="28"/>
          <w:szCs w:val="28"/>
        </w:rPr>
        <w:t>-BELI</w:t>
      </w:r>
      <w:r w:rsidR="00DC3944" w:rsidRPr="0075217D">
        <w:rPr>
          <w:b/>
          <w:color w:val="000000"/>
          <w:sz w:val="28"/>
          <w:szCs w:val="28"/>
        </w:rPr>
        <w:t>GANJ,RAE</w:t>
      </w:r>
      <w:r w:rsidR="0002005A">
        <w:rPr>
          <w:b/>
          <w:color w:val="000000"/>
          <w:sz w:val="28"/>
          <w:szCs w:val="28"/>
        </w:rPr>
        <w:t xml:space="preserve">BARELI-229001 </w:t>
      </w:r>
      <w:r w:rsidR="00DC3944" w:rsidRPr="0075217D">
        <w:rPr>
          <w:b/>
          <w:color w:val="000000"/>
          <w:sz w:val="28"/>
          <w:szCs w:val="28"/>
        </w:rPr>
        <w:t>AND SUPERSCRIBED “</w:t>
      </w:r>
      <w:r w:rsidR="00DC3944" w:rsidRPr="0002005A">
        <w:rPr>
          <w:b/>
          <w:color w:val="000000"/>
          <w:sz w:val="28"/>
          <w:szCs w:val="28"/>
          <w:u w:val="single"/>
        </w:rPr>
        <w:t>QUOTATION FOR ANNUAL MAINTENANCE CONTRACT</w:t>
      </w:r>
      <w:r w:rsidR="00ED179F" w:rsidRPr="0002005A">
        <w:rPr>
          <w:b/>
          <w:color w:val="000000"/>
          <w:sz w:val="28"/>
          <w:szCs w:val="28"/>
          <w:u w:val="single"/>
        </w:rPr>
        <w:t xml:space="preserve"> FOR UPS</w:t>
      </w:r>
      <w:r w:rsidR="00DC3944" w:rsidRPr="0075217D">
        <w:rPr>
          <w:b/>
          <w:color w:val="000000"/>
          <w:sz w:val="28"/>
          <w:szCs w:val="28"/>
        </w:rPr>
        <w:t>”</w:t>
      </w:r>
      <w:r w:rsidR="003A01F9" w:rsidRPr="0075217D">
        <w:rPr>
          <w:b/>
          <w:color w:val="000000"/>
          <w:sz w:val="28"/>
          <w:szCs w:val="28"/>
        </w:rPr>
        <w:t xml:space="preserve"> AND MUST REACH US LATEST BY </w:t>
      </w:r>
      <w:r w:rsidR="00516A44">
        <w:rPr>
          <w:b/>
          <w:color w:val="000000"/>
          <w:sz w:val="28"/>
          <w:szCs w:val="28"/>
        </w:rPr>
        <w:t>06</w:t>
      </w:r>
      <w:r w:rsidR="0002005A">
        <w:rPr>
          <w:b/>
          <w:color w:val="000000"/>
          <w:sz w:val="28"/>
          <w:szCs w:val="28"/>
        </w:rPr>
        <w:t>.07</w:t>
      </w:r>
      <w:r w:rsidR="00D06960" w:rsidRPr="0075217D">
        <w:rPr>
          <w:b/>
          <w:color w:val="000000"/>
          <w:sz w:val="28"/>
          <w:szCs w:val="28"/>
        </w:rPr>
        <w:t>.201</w:t>
      </w:r>
      <w:r w:rsidR="0002005A">
        <w:rPr>
          <w:b/>
          <w:color w:val="000000"/>
          <w:sz w:val="28"/>
          <w:szCs w:val="28"/>
        </w:rPr>
        <w:t>8</w:t>
      </w:r>
      <w:r w:rsidR="00D26C30" w:rsidRPr="0075217D">
        <w:rPr>
          <w:b/>
          <w:color w:val="000000"/>
          <w:sz w:val="28"/>
          <w:szCs w:val="28"/>
        </w:rPr>
        <w:t xml:space="preserve"> BY </w:t>
      </w:r>
      <w:r w:rsidR="00D06960" w:rsidRPr="0075217D">
        <w:rPr>
          <w:b/>
          <w:color w:val="000000"/>
          <w:sz w:val="28"/>
          <w:szCs w:val="28"/>
        </w:rPr>
        <w:t>2</w:t>
      </w:r>
      <w:r w:rsidR="00D26C30" w:rsidRPr="0075217D">
        <w:rPr>
          <w:b/>
          <w:color w:val="000000"/>
          <w:sz w:val="28"/>
          <w:szCs w:val="28"/>
        </w:rPr>
        <w:t>.00 P.M.</w:t>
      </w:r>
      <w:r w:rsidR="00ED40E4" w:rsidRPr="0075217D">
        <w:rPr>
          <w:b/>
          <w:color w:val="000000"/>
          <w:sz w:val="28"/>
          <w:szCs w:val="28"/>
        </w:rPr>
        <w:t>THE TENDER WILL BE OP</w:t>
      </w:r>
      <w:r w:rsidR="005472D8">
        <w:rPr>
          <w:b/>
          <w:color w:val="000000"/>
          <w:sz w:val="28"/>
          <w:szCs w:val="28"/>
        </w:rPr>
        <w:t>E</w:t>
      </w:r>
      <w:r w:rsidR="00ED40E4" w:rsidRPr="0075217D">
        <w:rPr>
          <w:b/>
          <w:color w:val="000000"/>
          <w:sz w:val="28"/>
          <w:szCs w:val="28"/>
        </w:rPr>
        <w:t xml:space="preserve">NED ON </w:t>
      </w:r>
      <w:r w:rsidR="00516A44">
        <w:rPr>
          <w:b/>
          <w:color w:val="000000"/>
          <w:sz w:val="28"/>
          <w:szCs w:val="28"/>
        </w:rPr>
        <w:t>07</w:t>
      </w:r>
      <w:r w:rsidR="00ED40E4" w:rsidRPr="0075217D">
        <w:rPr>
          <w:b/>
          <w:color w:val="000000"/>
          <w:sz w:val="28"/>
          <w:szCs w:val="28"/>
        </w:rPr>
        <w:t>.0</w:t>
      </w:r>
      <w:r w:rsidR="0002005A">
        <w:rPr>
          <w:b/>
          <w:color w:val="000000"/>
          <w:sz w:val="28"/>
          <w:szCs w:val="28"/>
        </w:rPr>
        <w:t>7.2018</w:t>
      </w:r>
      <w:r w:rsidR="00ED40E4" w:rsidRPr="0075217D">
        <w:rPr>
          <w:b/>
          <w:color w:val="000000"/>
          <w:sz w:val="28"/>
          <w:szCs w:val="28"/>
        </w:rPr>
        <w:t xml:space="preserve"> AT 11.00 A.M.</w:t>
      </w:r>
    </w:p>
    <w:p w:rsidR="00D26C30" w:rsidRPr="008F69C4" w:rsidRDefault="00D26C30" w:rsidP="00DC3944">
      <w:pPr>
        <w:contextualSpacing/>
        <w:jc w:val="both"/>
        <w:rPr>
          <w:b/>
          <w:color w:val="000000"/>
          <w:sz w:val="18"/>
          <w:szCs w:val="18"/>
        </w:rPr>
      </w:pPr>
    </w:p>
    <w:p w:rsidR="00D26C30" w:rsidRPr="0075217D" w:rsidRDefault="00D26C30" w:rsidP="00DC3944">
      <w:pPr>
        <w:contextualSpacing/>
        <w:jc w:val="both"/>
        <w:rPr>
          <w:b/>
          <w:color w:val="000000"/>
          <w:sz w:val="28"/>
          <w:szCs w:val="28"/>
          <w:u w:val="single"/>
        </w:rPr>
      </w:pPr>
      <w:r w:rsidRPr="0075217D">
        <w:rPr>
          <w:b/>
          <w:color w:val="000000"/>
          <w:sz w:val="28"/>
          <w:szCs w:val="28"/>
          <w:u w:val="single"/>
        </w:rPr>
        <w:t>TERMS &amp; CONDITIONS</w:t>
      </w:r>
    </w:p>
    <w:p w:rsidR="00D26C30" w:rsidRPr="0075217D" w:rsidRDefault="00ED179F" w:rsidP="00D26C30">
      <w:pPr>
        <w:numPr>
          <w:ilvl w:val="0"/>
          <w:numId w:val="1"/>
        </w:numPr>
        <w:contextualSpacing/>
        <w:jc w:val="both"/>
        <w:rPr>
          <w:color w:val="000000"/>
          <w:sz w:val="28"/>
          <w:szCs w:val="28"/>
        </w:rPr>
      </w:pPr>
      <w:r w:rsidRPr="0075217D">
        <w:rPr>
          <w:color w:val="000000"/>
          <w:sz w:val="28"/>
          <w:szCs w:val="28"/>
        </w:rPr>
        <w:t xml:space="preserve">All Defective components will be replaced free of cost during the currency of AMC.(Both </w:t>
      </w:r>
      <w:proofErr w:type="spellStart"/>
      <w:r w:rsidRPr="0075217D">
        <w:rPr>
          <w:color w:val="000000"/>
          <w:sz w:val="28"/>
          <w:szCs w:val="28"/>
        </w:rPr>
        <w:t>labour</w:t>
      </w:r>
      <w:proofErr w:type="spellEnd"/>
      <w:r w:rsidRPr="0075217D">
        <w:rPr>
          <w:color w:val="000000"/>
          <w:sz w:val="28"/>
          <w:szCs w:val="28"/>
        </w:rPr>
        <w:t xml:space="preserve"> and components are covered)</w:t>
      </w:r>
    </w:p>
    <w:p w:rsidR="00ED179F" w:rsidRPr="0075217D" w:rsidRDefault="00D26C30">
      <w:pPr>
        <w:numPr>
          <w:ilvl w:val="0"/>
          <w:numId w:val="1"/>
        </w:numPr>
        <w:contextualSpacing/>
        <w:jc w:val="both"/>
        <w:rPr>
          <w:color w:val="000000"/>
          <w:sz w:val="28"/>
          <w:szCs w:val="28"/>
        </w:rPr>
      </w:pPr>
      <w:r w:rsidRPr="0075217D">
        <w:rPr>
          <w:color w:val="000000"/>
          <w:sz w:val="28"/>
          <w:szCs w:val="28"/>
        </w:rPr>
        <w:t>Preventive maintenance shall be done on quarterly basis, which will cover all the jobs</w:t>
      </w:r>
      <w:r w:rsidR="00ED179F" w:rsidRPr="0075217D">
        <w:rPr>
          <w:color w:val="000000"/>
          <w:sz w:val="28"/>
          <w:szCs w:val="28"/>
        </w:rPr>
        <w:t xml:space="preserve"> of preventive maintenance</w:t>
      </w:r>
      <w:r w:rsidR="00EE7242">
        <w:rPr>
          <w:color w:val="000000"/>
          <w:sz w:val="28"/>
          <w:szCs w:val="28"/>
        </w:rPr>
        <w:t xml:space="preserve"> and will submit certificate countersigned by Branch Heads on quarterly basis.</w:t>
      </w:r>
    </w:p>
    <w:p w:rsidR="00D26C30" w:rsidRPr="0075217D" w:rsidRDefault="00E0665D">
      <w:pPr>
        <w:numPr>
          <w:ilvl w:val="0"/>
          <w:numId w:val="1"/>
        </w:numPr>
        <w:contextualSpacing/>
        <w:jc w:val="both"/>
        <w:rPr>
          <w:color w:val="000000"/>
          <w:sz w:val="28"/>
          <w:szCs w:val="28"/>
        </w:rPr>
      </w:pPr>
      <w:r w:rsidRPr="0075217D">
        <w:rPr>
          <w:color w:val="000000"/>
          <w:sz w:val="28"/>
          <w:szCs w:val="28"/>
        </w:rPr>
        <w:t xml:space="preserve">If quarterly </w:t>
      </w:r>
      <w:r w:rsidR="007B0855" w:rsidRPr="0075217D">
        <w:rPr>
          <w:color w:val="000000"/>
          <w:sz w:val="28"/>
          <w:szCs w:val="28"/>
        </w:rPr>
        <w:t xml:space="preserve">preventive maintenance schedule of equipment is not adhered to, penalty of Rs.50.00 </w:t>
      </w:r>
      <w:r w:rsidR="00616037" w:rsidRPr="0075217D">
        <w:rPr>
          <w:color w:val="000000"/>
          <w:sz w:val="28"/>
          <w:szCs w:val="28"/>
        </w:rPr>
        <w:t xml:space="preserve">per day. </w:t>
      </w:r>
    </w:p>
    <w:p w:rsidR="007B0855" w:rsidRPr="0075217D" w:rsidRDefault="00846F97">
      <w:pPr>
        <w:numPr>
          <w:ilvl w:val="0"/>
          <w:numId w:val="1"/>
        </w:numPr>
        <w:contextualSpacing/>
        <w:jc w:val="both"/>
        <w:rPr>
          <w:color w:val="000000"/>
          <w:sz w:val="28"/>
          <w:szCs w:val="28"/>
        </w:rPr>
      </w:pPr>
      <w:r w:rsidRPr="0075217D">
        <w:rPr>
          <w:color w:val="000000"/>
          <w:sz w:val="28"/>
          <w:szCs w:val="28"/>
        </w:rPr>
        <w:t xml:space="preserve">If the system is taken for </w:t>
      </w:r>
      <w:r w:rsidR="00616037" w:rsidRPr="0075217D">
        <w:rPr>
          <w:color w:val="000000"/>
          <w:sz w:val="28"/>
          <w:szCs w:val="28"/>
        </w:rPr>
        <w:t>repairs, standby</w:t>
      </w:r>
      <w:r w:rsidRPr="0075217D">
        <w:rPr>
          <w:color w:val="000000"/>
          <w:sz w:val="28"/>
          <w:szCs w:val="28"/>
        </w:rPr>
        <w:t xml:space="preserve"> system must be provided so that branch working and customer service is not affected and business continuity.</w:t>
      </w:r>
    </w:p>
    <w:p w:rsidR="00846F97" w:rsidRPr="0075217D" w:rsidRDefault="00616037">
      <w:pPr>
        <w:numPr>
          <w:ilvl w:val="0"/>
          <w:numId w:val="1"/>
        </w:numPr>
        <w:contextualSpacing/>
        <w:jc w:val="both"/>
        <w:rPr>
          <w:color w:val="000000"/>
          <w:sz w:val="28"/>
          <w:szCs w:val="28"/>
        </w:rPr>
      </w:pPr>
      <w:r w:rsidRPr="0075217D">
        <w:rPr>
          <w:color w:val="000000"/>
          <w:sz w:val="28"/>
          <w:szCs w:val="28"/>
        </w:rPr>
        <w:t xml:space="preserve">Some </w:t>
      </w:r>
      <w:r w:rsidR="00846F97" w:rsidRPr="0075217D">
        <w:rPr>
          <w:color w:val="000000"/>
          <w:sz w:val="28"/>
          <w:szCs w:val="28"/>
        </w:rPr>
        <w:t>Spares &amp; standby system must be kept at R.O. level for emergency requirement.</w:t>
      </w:r>
    </w:p>
    <w:p w:rsidR="00846F97" w:rsidRPr="0075217D" w:rsidRDefault="00846F97">
      <w:pPr>
        <w:numPr>
          <w:ilvl w:val="0"/>
          <w:numId w:val="1"/>
        </w:numPr>
        <w:contextualSpacing/>
        <w:jc w:val="both"/>
        <w:rPr>
          <w:color w:val="000000"/>
          <w:sz w:val="28"/>
          <w:szCs w:val="28"/>
        </w:rPr>
      </w:pPr>
      <w:r w:rsidRPr="0075217D">
        <w:rPr>
          <w:color w:val="000000"/>
          <w:sz w:val="28"/>
          <w:szCs w:val="28"/>
        </w:rPr>
        <w:t xml:space="preserve">The vendor will ensure that the complaint lodged before 11.00 a.m. must be attended same day and after 11.00 a.m. on next day before 11.00 </w:t>
      </w:r>
      <w:r w:rsidR="006E7D20" w:rsidRPr="0075217D">
        <w:rPr>
          <w:color w:val="000000"/>
          <w:sz w:val="28"/>
          <w:szCs w:val="28"/>
        </w:rPr>
        <w:t>amid</w:t>
      </w:r>
      <w:r w:rsidRPr="0075217D">
        <w:rPr>
          <w:color w:val="000000"/>
          <w:sz w:val="28"/>
          <w:szCs w:val="28"/>
        </w:rPr>
        <w:t xml:space="preserve"> the complaint is not attended and the system is not put in working order within 24 </w:t>
      </w:r>
      <w:r w:rsidR="006E7D20" w:rsidRPr="0075217D">
        <w:rPr>
          <w:color w:val="000000"/>
          <w:sz w:val="28"/>
          <w:szCs w:val="28"/>
        </w:rPr>
        <w:t>hours a</w:t>
      </w:r>
      <w:r w:rsidRPr="0075217D">
        <w:rPr>
          <w:color w:val="000000"/>
          <w:sz w:val="28"/>
          <w:szCs w:val="28"/>
        </w:rPr>
        <w:t xml:space="preserve"> penalty of Rs.100.00 per day will be </w:t>
      </w:r>
      <w:r w:rsidR="006E7D20" w:rsidRPr="0075217D">
        <w:rPr>
          <w:color w:val="000000"/>
          <w:sz w:val="28"/>
          <w:szCs w:val="28"/>
        </w:rPr>
        <w:t>levied. This</w:t>
      </w:r>
      <w:r w:rsidRPr="0075217D">
        <w:rPr>
          <w:color w:val="000000"/>
          <w:sz w:val="28"/>
          <w:szCs w:val="28"/>
        </w:rPr>
        <w:t xml:space="preserve"> penalty will exclude any time taken by the department or vendor to procure </w:t>
      </w:r>
      <w:r w:rsidR="003B4FCD" w:rsidRPr="0075217D">
        <w:rPr>
          <w:color w:val="000000"/>
          <w:sz w:val="28"/>
          <w:szCs w:val="28"/>
        </w:rPr>
        <w:t xml:space="preserve">any parts if </w:t>
      </w:r>
      <w:r w:rsidR="006E7D20" w:rsidRPr="0075217D">
        <w:rPr>
          <w:color w:val="000000"/>
          <w:sz w:val="28"/>
          <w:szCs w:val="28"/>
        </w:rPr>
        <w:t>required, but</w:t>
      </w:r>
      <w:r w:rsidR="003B4FCD" w:rsidRPr="0075217D">
        <w:rPr>
          <w:color w:val="000000"/>
          <w:sz w:val="28"/>
          <w:szCs w:val="28"/>
        </w:rPr>
        <w:t xml:space="preserve"> any case it must exceed 48 hrs.</w:t>
      </w:r>
    </w:p>
    <w:p w:rsidR="003B4FCD" w:rsidRPr="0075217D" w:rsidRDefault="0086335C">
      <w:pPr>
        <w:numPr>
          <w:ilvl w:val="0"/>
          <w:numId w:val="1"/>
        </w:numPr>
        <w:contextualSpacing/>
        <w:jc w:val="both"/>
        <w:rPr>
          <w:color w:val="000000"/>
          <w:sz w:val="28"/>
          <w:szCs w:val="28"/>
        </w:rPr>
      </w:pPr>
      <w:r w:rsidRPr="0075217D">
        <w:rPr>
          <w:color w:val="000000"/>
          <w:sz w:val="28"/>
          <w:szCs w:val="28"/>
        </w:rPr>
        <w:t xml:space="preserve">Vendor must provide single point of contract for all equipment. No franchise model support is accepted to the </w:t>
      </w:r>
      <w:r w:rsidR="005472D8" w:rsidRPr="0075217D">
        <w:rPr>
          <w:color w:val="000000"/>
          <w:sz w:val="28"/>
          <w:szCs w:val="28"/>
        </w:rPr>
        <w:t>bank. The</w:t>
      </w:r>
      <w:r w:rsidRPr="0075217D">
        <w:rPr>
          <w:color w:val="000000"/>
          <w:sz w:val="28"/>
          <w:szCs w:val="28"/>
        </w:rPr>
        <w:t xml:space="preserve"> vendor shall not sub contract the AMC to any organization</w:t>
      </w:r>
      <w:r w:rsidR="0002005A" w:rsidRPr="0075217D">
        <w:rPr>
          <w:color w:val="000000"/>
          <w:sz w:val="28"/>
          <w:szCs w:val="28"/>
        </w:rPr>
        <w:t>, persons, firm</w:t>
      </w:r>
      <w:r w:rsidRPr="0075217D">
        <w:rPr>
          <w:color w:val="000000"/>
          <w:sz w:val="28"/>
          <w:szCs w:val="28"/>
        </w:rPr>
        <w:t xml:space="preserve"> or its franchise.</w:t>
      </w:r>
    </w:p>
    <w:p w:rsidR="0086335C" w:rsidRPr="0075217D" w:rsidRDefault="0086335C">
      <w:pPr>
        <w:numPr>
          <w:ilvl w:val="0"/>
          <w:numId w:val="1"/>
        </w:numPr>
        <w:contextualSpacing/>
        <w:jc w:val="both"/>
        <w:rPr>
          <w:color w:val="000000"/>
          <w:sz w:val="28"/>
          <w:szCs w:val="28"/>
        </w:rPr>
      </w:pPr>
      <w:r w:rsidRPr="0075217D">
        <w:rPr>
          <w:color w:val="000000"/>
          <w:sz w:val="28"/>
          <w:szCs w:val="28"/>
        </w:rPr>
        <w:t>The AMC charges will be payable in advance at the beginning of AMC contract.</w:t>
      </w:r>
    </w:p>
    <w:p w:rsidR="0086335C" w:rsidRPr="0075217D" w:rsidRDefault="0086335C">
      <w:pPr>
        <w:numPr>
          <w:ilvl w:val="0"/>
          <w:numId w:val="1"/>
        </w:numPr>
        <w:contextualSpacing/>
        <w:jc w:val="both"/>
        <w:rPr>
          <w:color w:val="000000"/>
          <w:sz w:val="28"/>
          <w:szCs w:val="28"/>
        </w:rPr>
      </w:pPr>
      <w:r w:rsidRPr="0075217D">
        <w:rPr>
          <w:color w:val="000000"/>
          <w:sz w:val="28"/>
          <w:szCs w:val="28"/>
        </w:rPr>
        <w:lastRenderedPageBreak/>
        <w:t>The AMC will be for one year and may be renewed at terms and conditions mutually agreed upon before the expiry of AMC period in advance.</w:t>
      </w:r>
    </w:p>
    <w:p w:rsidR="0086335C" w:rsidRPr="0075217D" w:rsidRDefault="0086335C">
      <w:pPr>
        <w:numPr>
          <w:ilvl w:val="0"/>
          <w:numId w:val="1"/>
        </w:numPr>
        <w:contextualSpacing/>
        <w:jc w:val="both"/>
        <w:rPr>
          <w:color w:val="000000"/>
          <w:sz w:val="28"/>
          <w:szCs w:val="28"/>
        </w:rPr>
      </w:pPr>
      <w:r w:rsidRPr="0075217D">
        <w:rPr>
          <w:color w:val="000000"/>
          <w:sz w:val="28"/>
          <w:szCs w:val="28"/>
        </w:rPr>
        <w:t>The vendor must agree to give performance guarantee equal to amount of AMC and in case vendor does not agree to give performance guarantee the payment towards the maintenance charges shall be made at the end of the quarter after ensu</w:t>
      </w:r>
      <w:r w:rsidR="0002005A">
        <w:rPr>
          <w:color w:val="000000"/>
          <w:sz w:val="28"/>
          <w:szCs w:val="28"/>
        </w:rPr>
        <w:t>r</w:t>
      </w:r>
      <w:r w:rsidRPr="0075217D">
        <w:rPr>
          <w:color w:val="000000"/>
          <w:sz w:val="28"/>
          <w:szCs w:val="28"/>
        </w:rPr>
        <w:t>ing good performance.</w:t>
      </w:r>
    </w:p>
    <w:p w:rsidR="00442018" w:rsidRPr="0075217D" w:rsidRDefault="00721DE3">
      <w:pPr>
        <w:numPr>
          <w:ilvl w:val="0"/>
          <w:numId w:val="1"/>
        </w:numPr>
        <w:contextualSpacing/>
        <w:jc w:val="both"/>
        <w:rPr>
          <w:color w:val="000000"/>
          <w:sz w:val="28"/>
          <w:szCs w:val="28"/>
        </w:rPr>
      </w:pPr>
      <w:r w:rsidRPr="0075217D">
        <w:rPr>
          <w:color w:val="000000"/>
          <w:sz w:val="28"/>
          <w:szCs w:val="28"/>
        </w:rPr>
        <w:t>The vendor shall provide comprehensive maintenance services which shall cover both preventive as well corrective maintenance for all assets covered under AMC.</w:t>
      </w:r>
    </w:p>
    <w:p w:rsidR="00721DE3" w:rsidRPr="0075217D" w:rsidRDefault="00721DE3">
      <w:pPr>
        <w:numPr>
          <w:ilvl w:val="0"/>
          <w:numId w:val="1"/>
        </w:numPr>
        <w:contextualSpacing/>
        <w:jc w:val="both"/>
        <w:rPr>
          <w:color w:val="000000"/>
          <w:sz w:val="28"/>
          <w:szCs w:val="28"/>
        </w:rPr>
      </w:pPr>
      <w:r w:rsidRPr="0075217D">
        <w:rPr>
          <w:color w:val="000000"/>
          <w:sz w:val="28"/>
          <w:szCs w:val="28"/>
        </w:rPr>
        <w:t xml:space="preserve">Under corrective maintenance the vendor shall rectify all the defects, failures and faults in the equipment and shall repair, replace any </w:t>
      </w:r>
      <w:r w:rsidR="005472D8" w:rsidRPr="0075217D">
        <w:rPr>
          <w:color w:val="000000"/>
          <w:sz w:val="28"/>
          <w:szCs w:val="28"/>
        </w:rPr>
        <w:t>worn-out, defective</w:t>
      </w:r>
      <w:r w:rsidRPr="0075217D">
        <w:rPr>
          <w:color w:val="000000"/>
          <w:sz w:val="28"/>
          <w:szCs w:val="28"/>
        </w:rPr>
        <w:t xml:space="preserve"> parts of the equipment, free of cost to the bank.</w:t>
      </w:r>
    </w:p>
    <w:p w:rsidR="00721DE3" w:rsidRPr="0075217D" w:rsidRDefault="00721DE3">
      <w:pPr>
        <w:numPr>
          <w:ilvl w:val="0"/>
          <w:numId w:val="1"/>
        </w:numPr>
        <w:contextualSpacing/>
        <w:jc w:val="both"/>
        <w:rPr>
          <w:color w:val="000000"/>
          <w:sz w:val="28"/>
          <w:szCs w:val="28"/>
        </w:rPr>
      </w:pPr>
      <w:r w:rsidRPr="0075217D">
        <w:rPr>
          <w:color w:val="000000"/>
          <w:sz w:val="28"/>
          <w:szCs w:val="28"/>
        </w:rPr>
        <w:t>In case of default outside the scope of AMC the same shall be informed to B.M. and shall be repaired/replaced a genuine rates.</w:t>
      </w:r>
    </w:p>
    <w:p w:rsidR="00EE3171" w:rsidRPr="0075217D" w:rsidRDefault="00EE3171">
      <w:pPr>
        <w:numPr>
          <w:ilvl w:val="0"/>
          <w:numId w:val="1"/>
        </w:numPr>
        <w:contextualSpacing/>
        <w:jc w:val="both"/>
        <w:rPr>
          <w:color w:val="000000"/>
          <w:sz w:val="28"/>
          <w:szCs w:val="28"/>
        </w:rPr>
      </w:pPr>
      <w:r w:rsidRPr="0075217D">
        <w:rPr>
          <w:color w:val="000000"/>
          <w:sz w:val="28"/>
          <w:szCs w:val="28"/>
        </w:rPr>
        <w:t xml:space="preserve">Any item found </w:t>
      </w:r>
      <w:r w:rsidR="0002005A" w:rsidRPr="0075217D">
        <w:rPr>
          <w:color w:val="000000"/>
          <w:sz w:val="28"/>
          <w:szCs w:val="28"/>
        </w:rPr>
        <w:t>faulty, during</w:t>
      </w:r>
      <w:r w:rsidRPr="0075217D">
        <w:rPr>
          <w:color w:val="000000"/>
          <w:sz w:val="28"/>
          <w:szCs w:val="28"/>
        </w:rPr>
        <w:t xml:space="preserve"> first inspection shall be replaced/repaired as per mutual agreement.</w:t>
      </w:r>
    </w:p>
    <w:p w:rsidR="00EE3171" w:rsidRPr="0075217D" w:rsidRDefault="00EE3171">
      <w:pPr>
        <w:numPr>
          <w:ilvl w:val="0"/>
          <w:numId w:val="1"/>
        </w:numPr>
        <w:contextualSpacing/>
        <w:jc w:val="both"/>
        <w:rPr>
          <w:color w:val="000000"/>
          <w:sz w:val="28"/>
          <w:szCs w:val="28"/>
        </w:rPr>
      </w:pPr>
      <w:r w:rsidRPr="0075217D">
        <w:rPr>
          <w:color w:val="000000"/>
          <w:sz w:val="28"/>
          <w:szCs w:val="28"/>
        </w:rPr>
        <w:t>After finalization of the terms and conditions</w:t>
      </w:r>
      <w:r w:rsidR="00557E66" w:rsidRPr="0075217D">
        <w:rPr>
          <w:color w:val="000000"/>
          <w:sz w:val="28"/>
          <w:szCs w:val="28"/>
        </w:rPr>
        <w:t xml:space="preserve"> the v</w:t>
      </w:r>
      <w:r w:rsidRPr="0075217D">
        <w:rPr>
          <w:color w:val="000000"/>
          <w:sz w:val="28"/>
          <w:szCs w:val="28"/>
        </w:rPr>
        <w:t>endor will have to execute an agreement with bank.</w:t>
      </w:r>
    </w:p>
    <w:p w:rsidR="00557E66" w:rsidRPr="0075217D" w:rsidRDefault="00557E66">
      <w:pPr>
        <w:numPr>
          <w:ilvl w:val="0"/>
          <w:numId w:val="1"/>
        </w:numPr>
        <w:contextualSpacing/>
        <w:jc w:val="both"/>
        <w:rPr>
          <w:color w:val="000000"/>
          <w:sz w:val="28"/>
          <w:szCs w:val="28"/>
        </w:rPr>
      </w:pPr>
      <w:r w:rsidRPr="0075217D">
        <w:rPr>
          <w:color w:val="000000"/>
          <w:sz w:val="28"/>
          <w:szCs w:val="28"/>
        </w:rPr>
        <w:t xml:space="preserve">The bid must be made on the prescribed </w:t>
      </w:r>
      <w:r w:rsidR="0002005A" w:rsidRPr="0075217D">
        <w:rPr>
          <w:color w:val="000000"/>
          <w:sz w:val="28"/>
          <w:szCs w:val="28"/>
        </w:rPr>
        <w:t>format. Bid</w:t>
      </w:r>
      <w:r w:rsidRPr="0075217D">
        <w:rPr>
          <w:color w:val="000000"/>
          <w:sz w:val="28"/>
          <w:szCs w:val="28"/>
        </w:rPr>
        <w:t xml:space="preserve"> not submitted on prescribed format are liable to be rejected.</w:t>
      </w:r>
    </w:p>
    <w:p w:rsidR="00EE3171" w:rsidRPr="0075217D" w:rsidRDefault="00557E66">
      <w:pPr>
        <w:numPr>
          <w:ilvl w:val="0"/>
          <w:numId w:val="1"/>
        </w:numPr>
        <w:contextualSpacing/>
        <w:jc w:val="both"/>
        <w:rPr>
          <w:color w:val="000000"/>
          <w:sz w:val="28"/>
          <w:szCs w:val="28"/>
        </w:rPr>
      </w:pPr>
      <w:r w:rsidRPr="0075217D">
        <w:rPr>
          <w:color w:val="000000"/>
          <w:sz w:val="28"/>
          <w:szCs w:val="28"/>
        </w:rPr>
        <w:t>The prices shall be inclusive of all expenses except service tax/sales tax, if any will be paid extra.</w:t>
      </w:r>
    </w:p>
    <w:p w:rsidR="00557E66" w:rsidRPr="0075217D" w:rsidRDefault="00AB07DA">
      <w:pPr>
        <w:numPr>
          <w:ilvl w:val="0"/>
          <w:numId w:val="1"/>
        </w:numPr>
        <w:contextualSpacing/>
        <w:jc w:val="both"/>
        <w:rPr>
          <w:color w:val="000000"/>
          <w:sz w:val="28"/>
          <w:szCs w:val="28"/>
        </w:rPr>
      </w:pPr>
      <w:r w:rsidRPr="0075217D">
        <w:rPr>
          <w:color w:val="000000"/>
          <w:sz w:val="28"/>
          <w:szCs w:val="28"/>
        </w:rPr>
        <w:t>This office will evaluate and compare the quotations determined to be substantially responsive i.e. properly signed and confirm to the terms and conditions and specifications.</w:t>
      </w:r>
    </w:p>
    <w:p w:rsidR="00AB07DA" w:rsidRPr="0075217D" w:rsidRDefault="00216D8A">
      <w:pPr>
        <w:numPr>
          <w:ilvl w:val="0"/>
          <w:numId w:val="1"/>
        </w:numPr>
        <w:contextualSpacing/>
        <w:jc w:val="both"/>
        <w:rPr>
          <w:color w:val="000000"/>
          <w:sz w:val="28"/>
          <w:szCs w:val="28"/>
        </w:rPr>
      </w:pPr>
      <w:r w:rsidRPr="0075217D">
        <w:rPr>
          <w:color w:val="000000"/>
          <w:sz w:val="28"/>
          <w:szCs w:val="28"/>
        </w:rPr>
        <w:t xml:space="preserve">The quotations shall be in conformity with the conditions and </w:t>
      </w:r>
      <w:r w:rsidR="0002005A" w:rsidRPr="0075217D">
        <w:rPr>
          <w:color w:val="000000"/>
          <w:sz w:val="28"/>
          <w:szCs w:val="28"/>
        </w:rPr>
        <w:t>re</w:t>
      </w:r>
      <w:r w:rsidR="0002005A">
        <w:rPr>
          <w:color w:val="000000"/>
          <w:sz w:val="28"/>
          <w:szCs w:val="28"/>
        </w:rPr>
        <w:t>q</w:t>
      </w:r>
      <w:r w:rsidR="0002005A" w:rsidRPr="0075217D">
        <w:rPr>
          <w:color w:val="000000"/>
          <w:sz w:val="28"/>
          <w:szCs w:val="28"/>
        </w:rPr>
        <w:t>uirements. Deviations</w:t>
      </w:r>
      <w:r w:rsidRPr="0075217D">
        <w:rPr>
          <w:color w:val="000000"/>
          <w:sz w:val="28"/>
          <w:szCs w:val="28"/>
        </w:rPr>
        <w:t xml:space="preserve">, if any, shall be clearly mentioned by the vendor. </w:t>
      </w:r>
      <w:proofErr w:type="spellStart"/>
      <w:r w:rsidRPr="0075217D">
        <w:rPr>
          <w:color w:val="000000"/>
          <w:sz w:val="28"/>
          <w:szCs w:val="28"/>
        </w:rPr>
        <w:t>Non</w:t>
      </w:r>
      <w:proofErr w:type="spellEnd"/>
      <w:r w:rsidRPr="0075217D">
        <w:rPr>
          <w:color w:val="000000"/>
          <w:sz w:val="28"/>
          <w:szCs w:val="28"/>
        </w:rPr>
        <w:t xml:space="preserve"> mention of deviations shall imply compliance with our conditions and requirements. The bank reserves the right to reject an offer for any of the deviations.</w:t>
      </w:r>
    </w:p>
    <w:p w:rsidR="00024996" w:rsidRPr="0075217D" w:rsidRDefault="00024996">
      <w:pPr>
        <w:numPr>
          <w:ilvl w:val="0"/>
          <w:numId w:val="1"/>
        </w:numPr>
        <w:contextualSpacing/>
        <w:jc w:val="both"/>
        <w:rPr>
          <w:color w:val="000000"/>
          <w:sz w:val="28"/>
          <w:szCs w:val="28"/>
        </w:rPr>
      </w:pPr>
      <w:r w:rsidRPr="0075217D">
        <w:rPr>
          <w:color w:val="000000"/>
          <w:sz w:val="28"/>
          <w:szCs w:val="28"/>
        </w:rPr>
        <w:t xml:space="preserve">Evaluation of quotation will be done after comprehensive assessment </w:t>
      </w:r>
      <w:r w:rsidR="0002005A" w:rsidRPr="0075217D">
        <w:rPr>
          <w:color w:val="000000"/>
          <w:sz w:val="28"/>
          <w:szCs w:val="28"/>
        </w:rPr>
        <w:t>i.e.</w:t>
      </w:r>
      <w:r w:rsidRPr="0075217D">
        <w:rPr>
          <w:color w:val="000000"/>
          <w:sz w:val="28"/>
          <w:szCs w:val="28"/>
        </w:rPr>
        <w:t xml:space="preserve"> </w:t>
      </w:r>
      <w:r w:rsidR="0002005A" w:rsidRPr="0075217D">
        <w:rPr>
          <w:color w:val="000000"/>
          <w:sz w:val="28"/>
          <w:szCs w:val="28"/>
        </w:rPr>
        <w:t>rates,</w:t>
      </w:r>
      <w:r w:rsidRPr="0075217D">
        <w:rPr>
          <w:color w:val="000000"/>
          <w:sz w:val="28"/>
          <w:szCs w:val="28"/>
        </w:rPr>
        <w:t xml:space="preserve"> support service , capacity to provide services in remote rural areas, and the details provided as per point no.22.</w:t>
      </w:r>
    </w:p>
    <w:p w:rsidR="00024996" w:rsidRPr="008F69C4" w:rsidRDefault="00024996" w:rsidP="00024996">
      <w:pPr>
        <w:contextualSpacing/>
        <w:jc w:val="both"/>
        <w:rPr>
          <w:color w:val="000000"/>
          <w:sz w:val="16"/>
          <w:szCs w:val="16"/>
        </w:rPr>
      </w:pPr>
    </w:p>
    <w:p w:rsidR="007E319E" w:rsidRPr="0075217D" w:rsidRDefault="007E319E">
      <w:pPr>
        <w:numPr>
          <w:ilvl w:val="0"/>
          <w:numId w:val="1"/>
        </w:numPr>
        <w:contextualSpacing/>
        <w:jc w:val="both"/>
        <w:rPr>
          <w:color w:val="000000"/>
          <w:sz w:val="28"/>
          <w:szCs w:val="28"/>
        </w:rPr>
      </w:pPr>
      <w:r w:rsidRPr="0075217D">
        <w:rPr>
          <w:color w:val="000000"/>
          <w:sz w:val="28"/>
          <w:szCs w:val="28"/>
        </w:rPr>
        <w:t xml:space="preserve"> The bid must accompany</w:t>
      </w:r>
    </w:p>
    <w:p w:rsidR="007E319E" w:rsidRPr="0075217D" w:rsidRDefault="007E319E" w:rsidP="007E319E">
      <w:pPr>
        <w:numPr>
          <w:ilvl w:val="0"/>
          <w:numId w:val="2"/>
        </w:numPr>
        <w:contextualSpacing/>
        <w:jc w:val="both"/>
        <w:rPr>
          <w:color w:val="000000"/>
          <w:sz w:val="28"/>
          <w:szCs w:val="28"/>
        </w:rPr>
      </w:pPr>
      <w:r w:rsidRPr="0075217D">
        <w:rPr>
          <w:color w:val="000000"/>
          <w:sz w:val="28"/>
          <w:szCs w:val="28"/>
        </w:rPr>
        <w:t>The company profile</w:t>
      </w:r>
    </w:p>
    <w:p w:rsidR="007E319E" w:rsidRPr="0075217D" w:rsidRDefault="005472D8" w:rsidP="007E319E">
      <w:pPr>
        <w:numPr>
          <w:ilvl w:val="0"/>
          <w:numId w:val="2"/>
        </w:numPr>
        <w:contextualSpacing/>
        <w:jc w:val="both"/>
        <w:rPr>
          <w:color w:val="000000"/>
          <w:sz w:val="28"/>
          <w:szCs w:val="28"/>
        </w:rPr>
      </w:pPr>
      <w:r>
        <w:rPr>
          <w:color w:val="000000"/>
          <w:sz w:val="28"/>
          <w:szCs w:val="28"/>
        </w:rPr>
        <w:t xml:space="preserve">Detail of support network &amp; </w:t>
      </w:r>
      <w:r w:rsidR="007E319E" w:rsidRPr="0075217D">
        <w:rPr>
          <w:color w:val="000000"/>
          <w:sz w:val="28"/>
          <w:szCs w:val="28"/>
        </w:rPr>
        <w:t>Banking experience.</w:t>
      </w:r>
    </w:p>
    <w:p w:rsidR="007E319E" w:rsidRPr="0075217D" w:rsidRDefault="007E319E" w:rsidP="007E319E">
      <w:pPr>
        <w:numPr>
          <w:ilvl w:val="0"/>
          <w:numId w:val="2"/>
        </w:numPr>
        <w:contextualSpacing/>
        <w:jc w:val="both"/>
        <w:rPr>
          <w:color w:val="000000"/>
          <w:sz w:val="28"/>
          <w:szCs w:val="28"/>
        </w:rPr>
      </w:pPr>
      <w:r w:rsidRPr="0075217D">
        <w:rPr>
          <w:color w:val="000000"/>
          <w:sz w:val="28"/>
          <w:szCs w:val="28"/>
        </w:rPr>
        <w:t xml:space="preserve">Detail of </w:t>
      </w:r>
      <w:r w:rsidR="005472D8">
        <w:rPr>
          <w:color w:val="000000"/>
          <w:sz w:val="28"/>
          <w:szCs w:val="28"/>
        </w:rPr>
        <w:t xml:space="preserve">UPS </w:t>
      </w:r>
      <w:r w:rsidRPr="0075217D">
        <w:rPr>
          <w:color w:val="000000"/>
          <w:sz w:val="28"/>
          <w:szCs w:val="28"/>
        </w:rPr>
        <w:t>maintenance experience.</w:t>
      </w:r>
    </w:p>
    <w:p w:rsidR="007E319E" w:rsidRPr="0075217D" w:rsidRDefault="007E319E" w:rsidP="007E319E">
      <w:pPr>
        <w:numPr>
          <w:ilvl w:val="0"/>
          <w:numId w:val="2"/>
        </w:numPr>
        <w:contextualSpacing/>
        <w:jc w:val="both"/>
        <w:rPr>
          <w:color w:val="000000"/>
          <w:sz w:val="28"/>
          <w:szCs w:val="28"/>
        </w:rPr>
      </w:pPr>
      <w:r w:rsidRPr="0075217D">
        <w:rPr>
          <w:color w:val="000000"/>
          <w:sz w:val="28"/>
          <w:szCs w:val="28"/>
        </w:rPr>
        <w:t>Support services along with names and addresses of persons responsible for providing services.</w:t>
      </w:r>
    </w:p>
    <w:p w:rsidR="007E319E" w:rsidRPr="0075217D" w:rsidRDefault="007E319E" w:rsidP="007E319E">
      <w:pPr>
        <w:numPr>
          <w:ilvl w:val="0"/>
          <w:numId w:val="2"/>
        </w:numPr>
        <w:contextualSpacing/>
        <w:jc w:val="both"/>
        <w:rPr>
          <w:color w:val="000000"/>
          <w:sz w:val="28"/>
          <w:szCs w:val="28"/>
        </w:rPr>
      </w:pPr>
      <w:r w:rsidRPr="0075217D">
        <w:rPr>
          <w:color w:val="000000"/>
          <w:sz w:val="28"/>
          <w:szCs w:val="28"/>
        </w:rPr>
        <w:lastRenderedPageBreak/>
        <w:t>Turnover for last three years.</w:t>
      </w:r>
    </w:p>
    <w:p w:rsidR="007E319E" w:rsidRPr="0075217D" w:rsidRDefault="007E319E" w:rsidP="007E319E">
      <w:pPr>
        <w:numPr>
          <w:ilvl w:val="0"/>
          <w:numId w:val="2"/>
        </w:numPr>
        <w:contextualSpacing/>
        <w:jc w:val="both"/>
        <w:rPr>
          <w:color w:val="000000"/>
          <w:sz w:val="28"/>
          <w:szCs w:val="28"/>
        </w:rPr>
      </w:pPr>
      <w:r w:rsidRPr="0075217D">
        <w:rPr>
          <w:color w:val="000000"/>
          <w:sz w:val="28"/>
          <w:szCs w:val="28"/>
        </w:rPr>
        <w:t>Income tax return for last three years.</w:t>
      </w:r>
    </w:p>
    <w:p w:rsidR="007E319E" w:rsidRDefault="0002005A" w:rsidP="007E319E">
      <w:pPr>
        <w:numPr>
          <w:ilvl w:val="0"/>
          <w:numId w:val="2"/>
        </w:numPr>
        <w:contextualSpacing/>
        <w:jc w:val="both"/>
        <w:rPr>
          <w:color w:val="000000"/>
          <w:sz w:val="28"/>
          <w:szCs w:val="28"/>
        </w:rPr>
      </w:pPr>
      <w:r>
        <w:rPr>
          <w:color w:val="000000"/>
          <w:sz w:val="28"/>
          <w:szCs w:val="28"/>
        </w:rPr>
        <w:t>GST</w:t>
      </w:r>
      <w:r w:rsidR="007E319E" w:rsidRPr="0075217D">
        <w:rPr>
          <w:color w:val="000000"/>
          <w:sz w:val="28"/>
          <w:szCs w:val="28"/>
        </w:rPr>
        <w:t xml:space="preserve"> registration &amp; assessment certificate of last two years.</w:t>
      </w:r>
    </w:p>
    <w:p w:rsidR="005472D8" w:rsidRDefault="005472D8" w:rsidP="005472D8">
      <w:pPr>
        <w:numPr>
          <w:ilvl w:val="0"/>
          <w:numId w:val="2"/>
        </w:numPr>
        <w:contextualSpacing/>
        <w:jc w:val="both"/>
        <w:rPr>
          <w:color w:val="000000"/>
          <w:sz w:val="28"/>
          <w:szCs w:val="28"/>
        </w:rPr>
      </w:pPr>
      <w:r>
        <w:rPr>
          <w:color w:val="000000"/>
          <w:sz w:val="28"/>
          <w:szCs w:val="28"/>
        </w:rPr>
        <w:t>Photocopy of PAN NO.</w:t>
      </w:r>
    </w:p>
    <w:p w:rsidR="005472D8" w:rsidRPr="008F69C4" w:rsidRDefault="005472D8" w:rsidP="005472D8">
      <w:pPr>
        <w:ind w:left="720"/>
        <w:contextualSpacing/>
        <w:jc w:val="both"/>
        <w:rPr>
          <w:color w:val="000000"/>
          <w:sz w:val="16"/>
          <w:szCs w:val="16"/>
        </w:rPr>
      </w:pPr>
    </w:p>
    <w:p w:rsidR="005472D8" w:rsidRDefault="005472D8" w:rsidP="005472D8">
      <w:pPr>
        <w:ind w:left="360"/>
        <w:contextualSpacing/>
        <w:jc w:val="both"/>
        <w:rPr>
          <w:color w:val="000000"/>
          <w:sz w:val="28"/>
          <w:szCs w:val="28"/>
        </w:rPr>
      </w:pPr>
      <w:r>
        <w:rPr>
          <w:color w:val="000000"/>
          <w:sz w:val="28"/>
          <w:szCs w:val="28"/>
        </w:rPr>
        <w:t>22. The bid may be rejected if any of the documents mentioned in Non submission of any of the documents mentioned in point no.21 will make the bid liable to be rejected.</w:t>
      </w:r>
    </w:p>
    <w:p w:rsidR="005472D8" w:rsidRPr="008F69C4" w:rsidRDefault="005472D8" w:rsidP="005472D8">
      <w:pPr>
        <w:ind w:left="360"/>
        <w:contextualSpacing/>
        <w:jc w:val="both"/>
        <w:rPr>
          <w:color w:val="000000"/>
          <w:sz w:val="16"/>
          <w:szCs w:val="16"/>
        </w:rPr>
      </w:pPr>
      <w:r>
        <w:rPr>
          <w:color w:val="000000"/>
          <w:sz w:val="28"/>
          <w:szCs w:val="28"/>
        </w:rPr>
        <w:t xml:space="preserve"> </w:t>
      </w:r>
    </w:p>
    <w:p w:rsidR="007E319E" w:rsidRPr="0075217D" w:rsidRDefault="005472D8" w:rsidP="005472D8">
      <w:pPr>
        <w:ind w:left="360"/>
        <w:contextualSpacing/>
        <w:jc w:val="both"/>
        <w:rPr>
          <w:color w:val="000000"/>
          <w:sz w:val="28"/>
          <w:szCs w:val="28"/>
        </w:rPr>
      </w:pPr>
      <w:r>
        <w:rPr>
          <w:color w:val="000000"/>
          <w:sz w:val="28"/>
          <w:szCs w:val="28"/>
        </w:rPr>
        <w:t>23.</w:t>
      </w:r>
      <w:r w:rsidR="007E319E" w:rsidRPr="0075217D">
        <w:rPr>
          <w:color w:val="000000"/>
          <w:sz w:val="28"/>
          <w:szCs w:val="28"/>
        </w:rPr>
        <w:t xml:space="preserve"> The maintenance service shall not include:-</w:t>
      </w:r>
    </w:p>
    <w:p w:rsidR="007E319E" w:rsidRPr="0075217D" w:rsidRDefault="007E319E" w:rsidP="007E319E">
      <w:pPr>
        <w:numPr>
          <w:ilvl w:val="0"/>
          <w:numId w:val="3"/>
        </w:numPr>
        <w:contextualSpacing/>
        <w:jc w:val="both"/>
        <w:rPr>
          <w:color w:val="000000"/>
          <w:sz w:val="28"/>
          <w:szCs w:val="28"/>
        </w:rPr>
      </w:pPr>
      <w:r w:rsidRPr="0075217D">
        <w:rPr>
          <w:color w:val="000000"/>
          <w:sz w:val="28"/>
          <w:szCs w:val="28"/>
        </w:rPr>
        <w:t>Electrical work external to the machine or maintenance of accessories</w:t>
      </w:r>
      <w:r w:rsidR="005472D8" w:rsidRPr="0075217D">
        <w:rPr>
          <w:color w:val="000000"/>
          <w:sz w:val="28"/>
          <w:szCs w:val="28"/>
        </w:rPr>
        <w:t xml:space="preserve">, </w:t>
      </w:r>
      <w:r w:rsidR="0002005A" w:rsidRPr="0075217D">
        <w:rPr>
          <w:color w:val="000000"/>
          <w:sz w:val="28"/>
          <w:szCs w:val="28"/>
        </w:rPr>
        <w:t>batteries</w:t>
      </w:r>
      <w:r w:rsidRPr="0075217D">
        <w:rPr>
          <w:color w:val="000000"/>
          <w:sz w:val="28"/>
          <w:szCs w:val="28"/>
        </w:rPr>
        <w:t>.</w:t>
      </w:r>
    </w:p>
    <w:p w:rsidR="007E319E" w:rsidRPr="0075217D" w:rsidRDefault="007E319E" w:rsidP="007E319E">
      <w:pPr>
        <w:numPr>
          <w:ilvl w:val="0"/>
          <w:numId w:val="3"/>
        </w:numPr>
        <w:contextualSpacing/>
        <w:jc w:val="both"/>
        <w:rPr>
          <w:color w:val="000000"/>
          <w:sz w:val="28"/>
          <w:szCs w:val="28"/>
        </w:rPr>
      </w:pPr>
      <w:r w:rsidRPr="0075217D">
        <w:rPr>
          <w:color w:val="000000"/>
          <w:sz w:val="28"/>
          <w:szCs w:val="28"/>
        </w:rPr>
        <w:t>Any equipment burnt due to electrical surge</w:t>
      </w:r>
      <w:r w:rsidR="00965ACE" w:rsidRPr="0075217D">
        <w:rPr>
          <w:color w:val="000000"/>
          <w:sz w:val="28"/>
          <w:szCs w:val="28"/>
        </w:rPr>
        <w:t>, thundering</w:t>
      </w:r>
      <w:r w:rsidR="005472D8" w:rsidRPr="0075217D">
        <w:rPr>
          <w:color w:val="000000"/>
          <w:sz w:val="28"/>
          <w:szCs w:val="28"/>
        </w:rPr>
        <w:t>, bad</w:t>
      </w:r>
      <w:r w:rsidRPr="0075217D">
        <w:rPr>
          <w:color w:val="000000"/>
          <w:sz w:val="28"/>
          <w:szCs w:val="28"/>
        </w:rPr>
        <w:t xml:space="preserve"> </w:t>
      </w:r>
      <w:proofErr w:type="spellStart"/>
      <w:r w:rsidRPr="0075217D">
        <w:rPr>
          <w:color w:val="000000"/>
          <w:sz w:val="28"/>
          <w:szCs w:val="28"/>
        </w:rPr>
        <w:t>earthing</w:t>
      </w:r>
      <w:proofErr w:type="spellEnd"/>
      <w:r w:rsidRPr="0075217D">
        <w:rPr>
          <w:color w:val="000000"/>
          <w:sz w:val="28"/>
          <w:szCs w:val="28"/>
        </w:rPr>
        <w:t xml:space="preserve"> etc.</w:t>
      </w:r>
    </w:p>
    <w:p w:rsidR="007E319E" w:rsidRPr="0075217D" w:rsidRDefault="007E319E" w:rsidP="007E319E">
      <w:pPr>
        <w:numPr>
          <w:ilvl w:val="0"/>
          <w:numId w:val="3"/>
        </w:numPr>
        <w:contextualSpacing/>
        <w:jc w:val="both"/>
        <w:rPr>
          <w:color w:val="000000"/>
          <w:sz w:val="28"/>
          <w:szCs w:val="28"/>
        </w:rPr>
      </w:pPr>
      <w:r w:rsidRPr="0075217D">
        <w:rPr>
          <w:color w:val="000000"/>
          <w:sz w:val="28"/>
          <w:szCs w:val="28"/>
        </w:rPr>
        <w:t>Any equipment broken due to negligence of customer/bank.</w:t>
      </w:r>
    </w:p>
    <w:p w:rsidR="007E319E" w:rsidRDefault="007E319E" w:rsidP="007E319E">
      <w:pPr>
        <w:numPr>
          <w:ilvl w:val="0"/>
          <w:numId w:val="3"/>
        </w:numPr>
        <w:contextualSpacing/>
        <w:jc w:val="both"/>
        <w:rPr>
          <w:color w:val="000000"/>
          <w:sz w:val="28"/>
          <w:szCs w:val="28"/>
        </w:rPr>
      </w:pPr>
      <w:r w:rsidRPr="0075217D">
        <w:rPr>
          <w:color w:val="000000"/>
          <w:sz w:val="28"/>
          <w:szCs w:val="28"/>
        </w:rPr>
        <w:t>Any equipment lost due to theft from the place of the customer/bank.</w:t>
      </w:r>
    </w:p>
    <w:p w:rsidR="001F21A0" w:rsidRPr="008F69C4" w:rsidRDefault="001F21A0" w:rsidP="008F69C4">
      <w:pPr>
        <w:ind w:left="720"/>
        <w:jc w:val="both"/>
        <w:rPr>
          <w:color w:val="000000"/>
          <w:sz w:val="28"/>
          <w:szCs w:val="28"/>
        </w:rPr>
      </w:pPr>
      <w:r w:rsidRPr="008F69C4">
        <w:rPr>
          <w:color w:val="000000"/>
          <w:sz w:val="28"/>
          <w:szCs w:val="28"/>
        </w:rPr>
        <w:t>24</w:t>
      </w:r>
      <w:r w:rsidR="0002005A" w:rsidRPr="008F69C4">
        <w:rPr>
          <w:color w:val="000000"/>
          <w:sz w:val="28"/>
          <w:szCs w:val="28"/>
        </w:rPr>
        <w:t>. The</w:t>
      </w:r>
      <w:r w:rsidRPr="008F69C4">
        <w:rPr>
          <w:color w:val="000000"/>
          <w:sz w:val="28"/>
          <w:szCs w:val="28"/>
        </w:rPr>
        <w:t xml:space="preserve"> vendor will provide us the telephone nos. and E-Mail on which the    </w:t>
      </w:r>
      <w:r w:rsidR="0002005A" w:rsidRPr="008F69C4">
        <w:rPr>
          <w:color w:val="000000"/>
          <w:sz w:val="28"/>
          <w:szCs w:val="28"/>
        </w:rPr>
        <w:t xml:space="preserve">     </w:t>
      </w:r>
      <w:r w:rsidR="00E9519B" w:rsidRPr="008F69C4">
        <w:rPr>
          <w:color w:val="000000"/>
          <w:sz w:val="28"/>
          <w:szCs w:val="28"/>
        </w:rPr>
        <w:t xml:space="preserve">                </w:t>
      </w:r>
      <w:r w:rsidRPr="008F69C4">
        <w:rPr>
          <w:color w:val="000000"/>
          <w:sz w:val="28"/>
          <w:szCs w:val="28"/>
        </w:rPr>
        <w:t>complaints will be lodged.</w:t>
      </w:r>
    </w:p>
    <w:p w:rsidR="001F21A0" w:rsidRDefault="001F21A0" w:rsidP="001F21A0">
      <w:pPr>
        <w:ind w:left="330" w:hanging="220"/>
        <w:contextualSpacing/>
        <w:jc w:val="both"/>
        <w:rPr>
          <w:color w:val="000000"/>
          <w:sz w:val="28"/>
          <w:szCs w:val="28"/>
        </w:rPr>
      </w:pPr>
      <w:r>
        <w:rPr>
          <w:color w:val="000000"/>
          <w:sz w:val="28"/>
          <w:szCs w:val="28"/>
        </w:rPr>
        <w:t xml:space="preserve">     25</w:t>
      </w:r>
      <w:r w:rsidR="0002005A">
        <w:rPr>
          <w:color w:val="000000"/>
          <w:sz w:val="28"/>
          <w:szCs w:val="28"/>
        </w:rPr>
        <w:t>. Complaint</w:t>
      </w:r>
      <w:r>
        <w:rPr>
          <w:color w:val="000000"/>
          <w:sz w:val="28"/>
          <w:szCs w:val="28"/>
        </w:rPr>
        <w:t xml:space="preserve"> no. will be issued when </w:t>
      </w:r>
      <w:r w:rsidR="0002005A">
        <w:rPr>
          <w:color w:val="000000"/>
          <w:sz w:val="28"/>
          <w:szCs w:val="28"/>
        </w:rPr>
        <w:t>complaint is</w:t>
      </w:r>
      <w:r>
        <w:rPr>
          <w:color w:val="000000"/>
          <w:sz w:val="28"/>
          <w:szCs w:val="28"/>
        </w:rPr>
        <w:t xml:space="preserve"> lodged for future reference.</w:t>
      </w:r>
    </w:p>
    <w:p w:rsidR="001F21A0" w:rsidRPr="008F69C4" w:rsidRDefault="001F21A0" w:rsidP="008F69C4">
      <w:pPr>
        <w:ind w:left="420"/>
        <w:jc w:val="both"/>
        <w:rPr>
          <w:color w:val="000000"/>
          <w:sz w:val="28"/>
          <w:szCs w:val="28"/>
        </w:rPr>
      </w:pPr>
      <w:r w:rsidRPr="008F69C4">
        <w:rPr>
          <w:color w:val="000000"/>
          <w:sz w:val="28"/>
          <w:szCs w:val="28"/>
        </w:rPr>
        <w:t>26</w:t>
      </w:r>
      <w:r w:rsidR="0002005A" w:rsidRPr="008F69C4">
        <w:rPr>
          <w:color w:val="000000"/>
          <w:sz w:val="28"/>
          <w:szCs w:val="28"/>
        </w:rPr>
        <w:t>. The</w:t>
      </w:r>
      <w:r w:rsidRPr="008F69C4">
        <w:rPr>
          <w:color w:val="000000"/>
          <w:sz w:val="28"/>
          <w:szCs w:val="28"/>
        </w:rPr>
        <w:t xml:space="preserve"> vendor will maintain and update the call history record and the same will </w:t>
      </w:r>
      <w:r w:rsidR="00E9519B" w:rsidRPr="008F69C4">
        <w:rPr>
          <w:color w:val="000000"/>
          <w:sz w:val="28"/>
          <w:szCs w:val="28"/>
        </w:rPr>
        <w:t xml:space="preserve">     </w:t>
      </w:r>
      <w:r w:rsidRPr="008F69C4">
        <w:rPr>
          <w:color w:val="000000"/>
          <w:sz w:val="28"/>
          <w:szCs w:val="28"/>
        </w:rPr>
        <w:t>be provided to us every 15 days.</w:t>
      </w:r>
      <w:r w:rsidR="00E9519B" w:rsidRPr="008F69C4">
        <w:rPr>
          <w:color w:val="000000"/>
          <w:sz w:val="28"/>
          <w:szCs w:val="28"/>
        </w:rPr>
        <w:t xml:space="preserve">       </w:t>
      </w:r>
    </w:p>
    <w:p w:rsidR="007E319E" w:rsidRPr="008F69C4" w:rsidRDefault="007E319E" w:rsidP="007E319E">
      <w:pPr>
        <w:ind w:left="1800"/>
        <w:contextualSpacing/>
        <w:jc w:val="both"/>
        <w:rPr>
          <w:color w:val="000000"/>
          <w:sz w:val="14"/>
          <w:szCs w:val="14"/>
        </w:rPr>
      </w:pPr>
    </w:p>
    <w:p w:rsidR="007E319E" w:rsidRPr="008F69C4" w:rsidRDefault="007E319E" w:rsidP="007E319E">
      <w:pPr>
        <w:ind w:left="90"/>
        <w:contextualSpacing/>
        <w:jc w:val="both"/>
        <w:rPr>
          <w:bCs/>
          <w:color w:val="000000"/>
          <w:sz w:val="28"/>
          <w:szCs w:val="28"/>
        </w:rPr>
      </w:pPr>
      <w:r w:rsidRPr="008F69C4">
        <w:rPr>
          <w:bCs/>
          <w:color w:val="000000"/>
          <w:sz w:val="28"/>
          <w:szCs w:val="28"/>
        </w:rPr>
        <w:t xml:space="preserve">Bank reserves right to accept or reject any quotation or cancel the entire process without assigning any reason </w:t>
      </w:r>
      <w:r w:rsidR="00024996" w:rsidRPr="008F69C4">
        <w:rPr>
          <w:bCs/>
          <w:color w:val="000000"/>
          <w:sz w:val="28"/>
          <w:szCs w:val="28"/>
        </w:rPr>
        <w:t>whatsoever. The bank does not bind itself to accept the lowest or any quotation and reserves to itself the right to accept or reject any or all quotations, either in whole or part, without assigning any reason for doing so.</w:t>
      </w:r>
    </w:p>
    <w:p w:rsidR="00024996" w:rsidRPr="0075217D" w:rsidRDefault="00024996" w:rsidP="007E319E">
      <w:pPr>
        <w:ind w:left="90"/>
        <w:contextualSpacing/>
        <w:jc w:val="both"/>
        <w:rPr>
          <w:b/>
          <w:color w:val="000000"/>
          <w:sz w:val="28"/>
          <w:szCs w:val="28"/>
        </w:rPr>
      </w:pPr>
    </w:p>
    <w:p w:rsidR="00024996" w:rsidRPr="0075217D" w:rsidRDefault="00024996" w:rsidP="007E319E">
      <w:pPr>
        <w:ind w:left="90"/>
        <w:contextualSpacing/>
        <w:jc w:val="both"/>
        <w:rPr>
          <w:b/>
          <w:color w:val="000000"/>
          <w:sz w:val="28"/>
          <w:szCs w:val="28"/>
        </w:rPr>
      </w:pPr>
    </w:p>
    <w:p w:rsidR="00024996" w:rsidRPr="0075217D" w:rsidRDefault="00024996" w:rsidP="007E319E">
      <w:pPr>
        <w:ind w:left="90"/>
        <w:contextualSpacing/>
        <w:jc w:val="both"/>
        <w:rPr>
          <w:b/>
          <w:color w:val="000000"/>
          <w:sz w:val="28"/>
          <w:szCs w:val="28"/>
        </w:rPr>
      </w:pPr>
    </w:p>
    <w:p w:rsidR="00024996" w:rsidRPr="0075217D" w:rsidRDefault="00024996" w:rsidP="007E319E">
      <w:pPr>
        <w:ind w:left="90"/>
        <w:contextualSpacing/>
        <w:jc w:val="both"/>
        <w:rPr>
          <w:b/>
          <w:color w:val="000000"/>
          <w:sz w:val="28"/>
          <w:szCs w:val="28"/>
        </w:rPr>
      </w:pPr>
    </w:p>
    <w:p w:rsidR="00024996" w:rsidRPr="0075217D" w:rsidRDefault="00024996" w:rsidP="007E319E">
      <w:pPr>
        <w:ind w:left="90"/>
        <w:contextualSpacing/>
        <w:jc w:val="both"/>
        <w:rPr>
          <w:b/>
          <w:color w:val="000000"/>
          <w:sz w:val="28"/>
          <w:szCs w:val="28"/>
        </w:rPr>
      </w:pPr>
    </w:p>
    <w:p w:rsidR="00024996" w:rsidRPr="0075217D" w:rsidRDefault="00024996" w:rsidP="007E319E">
      <w:pPr>
        <w:ind w:left="90"/>
        <w:contextualSpacing/>
        <w:jc w:val="both"/>
        <w:rPr>
          <w:b/>
          <w:color w:val="000000"/>
          <w:sz w:val="28"/>
          <w:szCs w:val="28"/>
        </w:rPr>
      </w:pPr>
    </w:p>
    <w:p w:rsidR="00024996" w:rsidRDefault="00024996" w:rsidP="007E319E">
      <w:pPr>
        <w:ind w:left="90"/>
        <w:contextualSpacing/>
        <w:jc w:val="both"/>
        <w:rPr>
          <w:b/>
          <w:color w:val="000000"/>
          <w:sz w:val="28"/>
          <w:szCs w:val="28"/>
        </w:rPr>
      </w:pPr>
    </w:p>
    <w:p w:rsidR="005472D8" w:rsidRDefault="005472D8" w:rsidP="007E319E">
      <w:pPr>
        <w:ind w:left="90"/>
        <w:contextualSpacing/>
        <w:jc w:val="both"/>
        <w:rPr>
          <w:b/>
          <w:color w:val="000000"/>
          <w:sz w:val="28"/>
          <w:szCs w:val="28"/>
        </w:rPr>
      </w:pPr>
    </w:p>
    <w:p w:rsidR="005472D8" w:rsidRDefault="005472D8" w:rsidP="007E319E">
      <w:pPr>
        <w:ind w:left="90"/>
        <w:contextualSpacing/>
        <w:jc w:val="both"/>
        <w:rPr>
          <w:b/>
          <w:color w:val="000000"/>
          <w:sz w:val="28"/>
          <w:szCs w:val="28"/>
        </w:rPr>
      </w:pPr>
    </w:p>
    <w:p w:rsidR="005472D8" w:rsidRDefault="005472D8" w:rsidP="001F21A0">
      <w:pPr>
        <w:contextualSpacing/>
        <w:jc w:val="both"/>
        <w:rPr>
          <w:b/>
          <w:color w:val="000000"/>
          <w:sz w:val="28"/>
          <w:szCs w:val="28"/>
        </w:rPr>
      </w:pPr>
    </w:p>
    <w:p w:rsidR="0015234B" w:rsidRPr="0075217D" w:rsidRDefault="0015234B" w:rsidP="007E319E">
      <w:pPr>
        <w:ind w:left="90"/>
        <w:contextualSpacing/>
        <w:jc w:val="both"/>
        <w:rPr>
          <w:b/>
          <w:color w:val="000000"/>
          <w:sz w:val="28"/>
          <w:szCs w:val="28"/>
        </w:rPr>
      </w:pPr>
    </w:p>
    <w:p w:rsidR="008F69C4" w:rsidRDefault="008F69C4" w:rsidP="00024996">
      <w:pPr>
        <w:contextualSpacing/>
        <w:jc w:val="center"/>
        <w:rPr>
          <w:b/>
          <w:color w:val="000000"/>
          <w:sz w:val="48"/>
          <w:szCs w:val="48"/>
          <w:u w:val="single"/>
        </w:rPr>
      </w:pPr>
    </w:p>
    <w:p w:rsidR="008F69C4" w:rsidRDefault="008F69C4" w:rsidP="00024996">
      <w:pPr>
        <w:contextualSpacing/>
        <w:jc w:val="center"/>
        <w:rPr>
          <w:b/>
          <w:color w:val="000000"/>
          <w:sz w:val="48"/>
          <w:szCs w:val="48"/>
          <w:u w:val="single"/>
        </w:rPr>
      </w:pPr>
    </w:p>
    <w:p w:rsidR="008F69C4" w:rsidRDefault="008F69C4" w:rsidP="00024996">
      <w:pPr>
        <w:contextualSpacing/>
        <w:jc w:val="center"/>
        <w:rPr>
          <w:b/>
          <w:color w:val="000000"/>
          <w:sz w:val="48"/>
          <w:szCs w:val="48"/>
          <w:u w:val="single"/>
        </w:rPr>
      </w:pPr>
    </w:p>
    <w:p w:rsidR="00024996" w:rsidRPr="0075217D" w:rsidRDefault="00024996" w:rsidP="00024996">
      <w:pPr>
        <w:contextualSpacing/>
        <w:jc w:val="center"/>
        <w:rPr>
          <w:b/>
          <w:color w:val="000000"/>
          <w:sz w:val="48"/>
          <w:szCs w:val="48"/>
          <w:u w:val="single"/>
        </w:rPr>
      </w:pPr>
      <w:r w:rsidRPr="0075217D">
        <w:rPr>
          <w:b/>
          <w:color w:val="000000"/>
          <w:sz w:val="48"/>
          <w:szCs w:val="48"/>
          <w:u w:val="single"/>
        </w:rPr>
        <w:t>PRICE BID</w:t>
      </w:r>
    </w:p>
    <w:p w:rsidR="00024996" w:rsidRPr="0075217D" w:rsidRDefault="00024996" w:rsidP="00024996">
      <w:pPr>
        <w:contextualSpacing/>
        <w:rPr>
          <w:b/>
          <w:color w:val="000000"/>
          <w:sz w:val="28"/>
          <w:szCs w:val="28"/>
        </w:rPr>
      </w:pPr>
      <w:r w:rsidRPr="008F69C4">
        <w:rPr>
          <w:b/>
          <w:color w:val="000000"/>
          <w:sz w:val="28"/>
          <w:szCs w:val="28"/>
        </w:rPr>
        <w:t>NAME OF THE BIDDER</w:t>
      </w:r>
      <w:r w:rsidR="008F69C4" w:rsidRPr="008F69C4">
        <w:rPr>
          <w:b/>
          <w:color w:val="000000"/>
          <w:sz w:val="28"/>
          <w:szCs w:val="28"/>
        </w:rPr>
        <w:t>: -</w:t>
      </w:r>
      <w:r w:rsidRPr="0075217D">
        <w:rPr>
          <w:b/>
          <w:color w:val="000000"/>
          <w:sz w:val="28"/>
          <w:szCs w:val="28"/>
        </w:rPr>
        <w:t xml:space="preserve">                       _____________________________________</w:t>
      </w:r>
    </w:p>
    <w:p w:rsidR="00024996" w:rsidRPr="0075217D" w:rsidRDefault="00024996" w:rsidP="00024996">
      <w:pPr>
        <w:contextualSpacing/>
        <w:rPr>
          <w:b/>
          <w:color w:val="000000"/>
          <w:sz w:val="28"/>
          <w:szCs w:val="28"/>
        </w:rPr>
      </w:pPr>
      <w:r w:rsidRPr="0075217D">
        <w:rPr>
          <w:b/>
          <w:color w:val="000000"/>
          <w:sz w:val="28"/>
          <w:szCs w:val="28"/>
        </w:rPr>
        <w:t>ADDRESS FOR CORRESPONDENCE</w:t>
      </w:r>
      <w:r w:rsidR="0002005A" w:rsidRPr="0075217D">
        <w:rPr>
          <w:b/>
          <w:color w:val="000000"/>
          <w:sz w:val="28"/>
          <w:szCs w:val="28"/>
        </w:rPr>
        <w:t>: -</w:t>
      </w:r>
      <w:r w:rsidRPr="0075217D">
        <w:rPr>
          <w:b/>
          <w:color w:val="000000"/>
          <w:sz w:val="28"/>
          <w:szCs w:val="28"/>
        </w:rPr>
        <w:t xml:space="preserve"> _____________________________________</w:t>
      </w:r>
    </w:p>
    <w:p w:rsidR="00024996" w:rsidRPr="0075217D" w:rsidRDefault="00024996" w:rsidP="00024996">
      <w:pPr>
        <w:contextualSpacing/>
        <w:rPr>
          <w:b/>
          <w:color w:val="000000"/>
          <w:sz w:val="28"/>
          <w:szCs w:val="28"/>
        </w:rPr>
      </w:pP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p w:rsidR="00024996" w:rsidRPr="0075217D" w:rsidRDefault="00024996" w:rsidP="00024996">
      <w:pPr>
        <w:contextualSpacing/>
        <w:rPr>
          <w:b/>
          <w:color w:val="000000"/>
          <w:sz w:val="28"/>
          <w:szCs w:val="28"/>
        </w:rPr>
      </w:pP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p w:rsidR="00024996" w:rsidRPr="0075217D" w:rsidRDefault="00024996" w:rsidP="00024996">
      <w:pPr>
        <w:contextualSpacing/>
        <w:rPr>
          <w:b/>
          <w:color w:val="000000"/>
          <w:sz w:val="28"/>
          <w:szCs w:val="28"/>
        </w:rPr>
      </w:pP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p w:rsidR="00024996" w:rsidRPr="0075217D" w:rsidRDefault="00024996" w:rsidP="00024996">
      <w:pPr>
        <w:contextualSpacing/>
        <w:rPr>
          <w:b/>
          <w:color w:val="000000"/>
          <w:sz w:val="28"/>
          <w:szCs w:val="28"/>
        </w:rPr>
      </w:pP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p w:rsidR="00024996" w:rsidRPr="0075217D" w:rsidRDefault="00024996" w:rsidP="00024996">
      <w:pPr>
        <w:contextualSpacing/>
        <w:rPr>
          <w:b/>
          <w:color w:val="000000"/>
          <w:sz w:val="28"/>
          <w:szCs w:val="28"/>
        </w:rPr>
      </w:pPr>
      <w:r w:rsidRPr="0075217D">
        <w:rPr>
          <w:b/>
          <w:color w:val="000000"/>
          <w:sz w:val="28"/>
          <w:szCs w:val="28"/>
        </w:rPr>
        <w:t xml:space="preserve">Telephone/MOB NO. :- </w:t>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p w:rsidR="00024996" w:rsidRPr="0075217D" w:rsidRDefault="00024996" w:rsidP="00024996">
      <w:pPr>
        <w:contextualSpacing/>
        <w:rPr>
          <w:b/>
          <w:color w:val="000000"/>
          <w:sz w:val="28"/>
          <w:szCs w:val="28"/>
        </w:rPr>
      </w:pP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p w:rsidR="00024996" w:rsidRPr="0075217D" w:rsidRDefault="00024996" w:rsidP="00024996">
      <w:pPr>
        <w:contextualSpacing/>
        <w:rPr>
          <w:b/>
          <w:color w:val="000000"/>
          <w:sz w:val="28"/>
          <w:szCs w:val="28"/>
        </w:rPr>
      </w:pPr>
      <w:r w:rsidRPr="0075217D">
        <w:rPr>
          <w:b/>
          <w:color w:val="000000"/>
          <w:sz w:val="28"/>
          <w:szCs w:val="28"/>
        </w:rPr>
        <w:t>FAX NO.:-</w:t>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p w:rsidR="00024996" w:rsidRPr="0075217D" w:rsidRDefault="00024996" w:rsidP="00024996">
      <w:pPr>
        <w:contextualSpacing/>
        <w:rPr>
          <w:b/>
          <w:color w:val="000000"/>
          <w:sz w:val="28"/>
          <w:szCs w:val="28"/>
        </w:rPr>
      </w:pPr>
      <w:r w:rsidRPr="0075217D">
        <w:rPr>
          <w:b/>
          <w:color w:val="000000"/>
          <w:sz w:val="28"/>
          <w:szCs w:val="28"/>
        </w:rPr>
        <w:t>E-MAIL ID</w:t>
      </w:r>
      <w:r w:rsidR="0002005A" w:rsidRPr="0075217D">
        <w:rPr>
          <w:b/>
          <w:color w:val="000000"/>
          <w:sz w:val="28"/>
          <w:szCs w:val="28"/>
        </w:rPr>
        <w:t>: -</w:t>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r>
      <w:r w:rsidRPr="0075217D">
        <w:rPr>
          <w:b/>
          <w:color w:val="000000"/>
          <w:sz w:val="28"/>
          <w:szCs w:val="28"/>
        </w:rPr>
        <w:tab/>
        <w:t>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3690"/>
        <w:gridCol w:w="2160"/>
        <w:gridCol w:w="2700"/>
      </w:tblGrid>
      <w:tr w:rsidR="00D06960" w:rsidRPr="0075217D">
        <w:tc>
          <w:tcPr>
            <w:tcW w:w="918" w:type="dxa"/>
          </w:tcPr>
          <w:p w:rsidR="00D06960" w:rsidRPr="0075217D" w:rsidRDefault="00D06960" w:rsidP="00024996">
            <w:pPr>
              <w:contextualSpacing/>
              <w:rPr>
                <w:b/>
                <w:color w:val="000000"/>
                <w:sz w:val="24"/>
                <w:szCs w:val="24"/>
              </w:rPr>
            </w:pPr>
            <w:r w:rsidRPr="0075217D">
              <w:rPr>
                <w:b/>
                <w:color w:val="000000"/>
                <w:sz w:val="24"/>
                <w:szCs w:val="24"/>
              </w:rPr>
              <w:t>S.NO.</w:t>
            </w:r>
          </w:p>
        </w:tc>
        <w:tc>
          <w:tcPr>
            <w:tcW w:w="3690" w:type="dxa"/>
          </w:tcPr>
          <w:p w:rsidR="00D06960" w:rsidRPr="0075217D" w:rsidRDefault="00D06960" w:rsidP="00024996">
            <w:pPr>
              <w:contextualSpacing/>
              <w:rPr>
                <w:b/>
                <w:color w:val="000000"/>
                <w:sz w:val="24"/>
                <w:szCs w:val="24"/>
              </w:rPr>
            </w:pPr>
            <w:r w:rsidRPr="0075217D">
              <w:rPr>
                <w:b/>
                <w:color w:val="000000"/>
                <w:sz w:val="24"/>
                <w:szCs w:val="24"/>
              </w:rPr>
              <w:t>DESCRIPTION</w:t>
            </w:r>
          </w:p>
        </w:tc>
        <w:tc>
          <w:tcPr>
            <w:tcW w:w="2160" w:type="dxa"/>
          </w:tcPr>
          <w:p w:rsidR="00D06960" w:rsidRPr="0075217D" w:rsidRDefault="00D06960" w:rsidP="00024996">
            <w:pPr>
              <w:contextualSpacing/>
              <w:rPr>
                <w:b/>
                <w:color w:val="000000"/>
                <w:sz w:val="24"/>
                <w:szCs w:val="24"/>
              </w:rPr>
            </w:pPr>
            <w:r w:rsidRPr="0075217D">
              <w:rPr>
                <w:b/>
                <w:color w:val="000000"/>
                <w:sz w:val="24"/>
                <w:szCs w:val="24"/>
              </w:rPr>
              <w:t>QUANTITY</w:t>
            </w:r>
          </w:p>
        </w:tc>
        <w:tc>
          <w:tcPr>
            <w:tcW w:w="2700" w:type="dxa"/>
          </w:tcPr>
          <w:p w:rsidR="00D06960" w:rsidRPr="0075217D" w:rsidRDefault="00D06960" w:rsidP="00024996">
            <w:pPr>
              <w:contextualSpacing/>
              <w:rPr>
                <w:b/>
                <w:color w:val="000000"/>
                <w:sz w:val="28"/>
                <w:szCs w:val="28"/>
              </w:rPr>
            </w:pPr>
            <w:r w:rsidRPr="0075217D">
              <w:rPr>
                <w:b/>
                <w:color w:val="000000"/>
                <w:sz w:val="28"/>
                <w:szCs w:val="28"/>
              </w:rPr>
              <w:t xml:space="preserve">AMC cost in unit of item irrespective of purchase </w:t>
            </w:r>
            <w:r w:rsidR="005472D8" w:rsidRPr="0075217D">
              <w:rPr>
                <w:b/>
                <w:color w:val="000000"/>
                <w:sz w:val="28"/>
                <w:szCs w:val="28"/>
              </w:rPr>
              <w:t>cost (</w:t>
            </w:r>
            <w:r w:rsidRPr="0075217D">
              <w:rPr>
                <w:b/>
                <w:color w:val="000000"/>
                <w:sz w:val="28"/>
                <w:szCs w:val="28"/>
              </w:rPr>
              <w:t>in</w:t>
            </w:r>
            <w:r w:rsidR="0002005A">
              <w:rPr>
                <w:b/>
                <w:color w:val="000000"/>
                <w:sz w:val="28"/>
                <w:szCs w:val="28"/>
              </w:rPr>
              <w:t xml:space="preserve"> Rs</w:t>
            </w:r>
            <w:r w:rsidRPr="0075217D">
              <w:rPr>
                <w:b/>
                <w:color w:val="000000"/>
                <w:sz w:val="28"/>
                <w:szCs w:val="28"/>
              </w:rPr>
              <w:t>.)</w:t>
            </w:r>
          </w:p>
        </w:tc>
      </w:tr>
      <w:tr w:rsidR="00D06960" w:rsidRPr="0075217D">
        <w:tc>
          <w:tcPr>
            <w:tcW w:w="918" w:type="dxa"/>
            <w:vAlign w:val="center"/>
          </w:tcPr>
          <w:p w:rsidR="00D06960" w:rsidRPr="0075217D" w:rsidRDefault="00D06960" w:rsidP="00ED2DCD">
            <w:pPr>
              <w:contextualSpacing/>
              <w:jc w:val="center"/>
              <w:rPr>
                <w:b/>
                <w:color w:val="000000"/>
                <w:sz w:val="28"/>
                <w:szCs w:val="28"/>
              </w:rPr>
            </w:pPr>
            <w:r w:rsidRPr="0075217D">
              <w:rPr>
                <w:b/>
                <w:color w:val="000000"/>
                <w:sz w:val="28"/>
                <w:szCs w:val="28"/>
              </w:rPr>
              <w:t>1</w:t>
            </w:r>
          </w:p>
        </w:tc>
        <w:tc>
          <w:tcPr>
            <w:tcW w:w="3690" w:type="dxa"/>
            <w:vAlign w:val="center"/>
          </w:tcPr>
          <w:p w:rsidR="00D06960" w:rsidRPr="0075217D" w:rsidRDefault="00D06960" w:rsidP="00ED2DCD">
            <w:pPr>
              <w:contextualSpacing/>
              <w:jc w:val="center"/>
              <w:rPr>
                <w:b/>
                <w:color w:val="000000"/>
                <w:sz w:val="28"/>
                <w:szCs w:val="28"/>
              </w:rPr>
            </w:pPr>
            <w:r w:rsidRPr="0075217D">
              <w:rPr>
                <w:b/>
                <w:color w:val="000000"/>
                <w:sz w:val="28"/>
                <w:szCs w:val="28"/>
              </w:rPr>
              <w:t>2</w:t>
            </w:r>
          </w:p>
        </w:tc>
        <w:tc>
          <w:tcPr>
            <w:tcW w:w="2160" w:type="dxa"/>
            <w:vAlign w:val="center"/>
          </w:tcPr>
          <w:p w:rsidR="00D06960" w:rsidRPr="0075217D" w:rsidRDefault="00D06960" w:rsidP="00ED2DCD">
            <w:pPr>
              <w:contextualSpacing/>
              <w:jc w:val="center"/>
              <w:rPr>
                <w:b/>
                <w:color w:val="000000"/>
                <w:sz w:val="28"/>
                <w:szCs w:val="28"/>
              </w:rPr>
            </w:pPr>
            <w:r w:rsidRPr="0075217D">
              <w:rPr>
                <w:b/>
                <w:color w:val="000000"/>
                <w:sz w:val="28"/>
                <w:szCs w:val="28"/>
              </w:rPr>
              <w:t>3</w:t>
            </w:r>
          </w:p>
        </w:tc>
        <w:tc>
          <w:tcPr>
            <w:tcW w:w="2700" w:type="dxa"/>
            <w:vAlign w:val="center"/>
          </w:tcPr>
          <w:p w:rsidR="00D06960" w:rsidRPr="0075217D" w:rsidRDefault="008F69C4" w:rsidP="00ED2DCD">
            <w:pPr>
              <w:contextualSpacing/>
              <w:jc w:val="center"/>
              <w:rPr>
                <w:b/>
                <w:color w:val="000000"/>
                <w:sz w:val="28"/>
                <w:szCs w:val="28"/>
              </w:rPr>
            </w:pPr>
            <w:r>
              <w:rPr>
                <w:b/>
                <w:color w:val="000000"/>
                <w:sz w:val="28"/>
                <w:szCs w:val="28"/>
              </w:rPr>
              <w:t>4</w:t>
            </w:r>
          </w:p>
        </w:tc>
      </w:tr>
      <w:tr w:rsidR="00D06960" w:rsidRPr="0075217D" w:rsidTr="00E9519B">
        <w:trPr>
          <w:trHeight w:val="332"/>
        </w:trPr>
        <w:tc>
          <w:tcPr>
            <w:tcW w:w="918" w:type="dxa"/>
            <w:vAlign w:val="center"/>
          </w:tcPr>
          <w:p w:rsidR="00D06960" w:rsidRPr="0075217D" w:rsidRDefault="00D06960" w:rsidP="00ED2DCD">
            <w:pPr>
              <w:contextualSpacing/>
              <w:jc w:val="center"/>
              <w:rPr>
                <w:b/>
                <w:color w:val="000000"/>
                <w:sz w:val="28"/>
                <w:szCs w:val="28"/>
              </w:rPr>
            </w:pPr>
            <w:r w:rsidRPr="0075217D">
              <w:rPr>
                <w:b/>
                <w:color w:val="000000"/>
                <w:sz w:val="28"/>
                <w:szCs w:val="28"/>
              </w:rPr>
              <w:t>1.</w:t>
            </w:r>
          </w:p>
        </w:tc>
        <w:tc>
          <w:tcPr>
            <w:tcW w:w="3690" w:type="dxa"/>
          </w:tcPr>
          <w:p w:rsidR="005472D8" w:rsidRPr="0075217D" w:rsidRDefault="00E9519B" w:rsidP="00E9519B">
            <w:pPr>
              <w:contextualSpacing/>
              <w:jc w:val="center"/>
              <w:rPr>
                <w:b/>
                <w:color w:val="000000"/>
                <w:sz w:val="28"/>
                <w:szCs w:val="28"/>
              </w:rPr>
            </w:pPr>
            <w:r>
              <w:rPr>
                <w:b/>
                <w:color w:val="000000"/>
                <w:sz w:val="28"/>
                <w:szCs w:val="28"/>
              </w:rPr>
              <w:t>NPS ONLINE UPS</w:t>
            </w:r>
          </w:p>
        </w:tc>
        <w:tc>
          <w:tcPr>
            <w:tcW w:w="2160" w:type="dxa"/>
            <w:vAlign w:val="center"/>
          </w:tcPr>
          <w:p w:rsidR="00D06960" w:rsidRPr="0075217D" w:rsidRDefault="00D06960" w:rsidP="00E9519B">
            <w:pPr>
              <w:contextualSpacing/>
              <w:jc w:val="center"/>
              <w:rPr>
                <w:b/>
                <w:color w:val="000000"/>
                <w:sz w:val="28"/>
                <w:szCs w:val="28"/>
              </w:rPr>
            </w:pPr>
            <w:r w:rsidRPr="0075217D">
              <w:rPr>
                <w:b/>
                <w:color w:val="000000"/>
                <w:sz w:val="28"/>
                <w:szCs w:val="28"/>
              </w:rPr>
              <w:t>1</w:t>
            </w:r>
          </w:p>
        </w:tc>
        <w:tc>
          <w:tcPr>
            <w:tcW w:w="2700" w:type="dxa"/>
            <w:vAlign w:val="center"/>
          </w:tcPr>
          <w:p w:rsidR="00D06960" w:rsidRPr="0075217D" w:rsidRDefault="00D06960" w:rsidP="00ED2DCD">
            <w:pPr>
              <w:contextualSpacing/>
              <w:jc w:val="center"/>
              <w:rPr>
                <w:b/>
                <w:color w:val="000000"/>
                <w:sz w:val="28"/>
                <w:szCs w:val="28"/>
              </w:rPr>
            </w:pPr>
          </w:p>
        </w:tc>
      </w:tr>
    </w:tbl>
    <w:p w:rsidR="0015234B" w:rsidRPr="0075217D" w:rsidRDefault="0015234B" w:rsidP="00E9519B">
      <w:pPr>
        <w:contextualSpacing/>
        <w:jc w:val="both"/>
        <w:rPr>
          <w:b/>
          <w:color w:val="000000"/>
          <w:sz w:val="28"/>
          <w:szCs w:val="28"/>
        </w:rPr>
      </w:pPr>
      <w:r w:rsidRPr="0075217D">
        <w:rPr>
          <w:b/>
          <w:color w:val="000000"/>
          <w:sz w:val="28"/>
          <w:szCs w:val="28"/>
        </w:rPr>
        <w:t xml:space="preserve">SIGNATURE OF AUTHORISED </w:t>
      </w:r>
      <w:r w:rsidR="005472D8" w:rsidRPr="0075217D">
        <w:rPr>
          <w:b/>
          <w:color w:val="000000"/>
          <w:sz w:val="28"/>
          <w:szCs w:val="28"/>
        </w:rPr>
        <w:t>PERSON (The</w:t>
      </w:r>
      <w:r w:rsidRPr="0075217D">
        <w:rPr>
          <w:b/>
          <w:color w:val="000000"/>
          <w:sz w:val="28"/>
          <w:szCs w:val="28"/>
        </w:rPr>
        <w:t xml:space="preserve"> person must be responsible person holding senior position in the company and shall be authorized to enter into contract on behalf of the company)  </w:t>
      </w:r>
    </w:p>
    <w:p w:rsidR="00024996" w:rsidRPr="0075217D" w:rsidRDefault="0015234B" w:rsidP="00E9519B">
      <w:pPr>
        <w:contextualSpacing/>
        <w:jc w:val="both"/>
        <w:rPr>
          <w:b/>
          <w:color w:val="000000"/>
          <w:sz w:val="28"/>
          <w:szCs w:val="28"/>
        </w:rPr>
      </w:pPr>
      <w:r w:rsidRPr="0075217D">
        <w:rPr>
          <w:b/>
          <w:color w:val="000000"/>
          <w:sz w:val="28"/>
          <w:szCs w:val="28"/>
        </w:rPr>
        <w:t>NAME &amp; ADDRESS OF AUTHORISED PERSON    ___________________________</w:t>
      </w:r>
      <w:r w:rsidR="00E9519B" w:rsidRPr="0075217D">
        <w:rPr>
          <w:b/>
          <w:color w:val="000000"/>
          <w:sz w:val="28"/>
          <w:szCs w:val="28"/>
        </w:rPr>
        <w:t xml:space="preserve">_ </w:t>
      </w:r>
      <w:r w:rsidR="00E9519B">
        <w:rPr>
          <w:b/>
          <w:color w:val="000000"/>
          <w:sz w:val="28"/>
          <w:szCs w:val="28"/>
        </w:rPr>
        <w:t>_</w:t>
      </w:r>
      <w:r w:rsidR="00E9519B" w:rsidRPr="0075217D">
        <w:rPr>
          <w:b/>
          <w:color w:val="000000"/>
          <w:sz w:val="28"/>
          <w:szCs w:val="28"/>
        </w:rPr>
        <w:t>_</w:t>
      </w:r>
      <w:r w:rsidRPr="0075217D">
        <w:rPr>
          <w:b/>
          <w:color w:val="000000"/>
          <w:sz w:val="28"/>
          <w:szCs w:val="28"/>
        </w:rPr>
        <w:t>_____________________________________________________________________________________________________________________________________</w:t>
      </w:r>
    </w:p>
    <w:p w:rsidR="0015234B" w:rsidRPr="0075217D" w:rsidRDefault="0015234B" w:rsidP="00E9519B">
      <w:pPr>
        <w:contextualSpacing/>
        <w:jc w:val="both"/>
        <w:rPr>
          <w:b/>
          <w:color w:val="000000"/>
          <w:sz w:val="28"/>
          <w:szCs w:val="28"/>
        </w:rPr>
      </w:pPr>
      <w:r w:rsidRPr="0075217D">
        <w:rPr>
          <w:b/>
          <w:color w:val="000000"/>
          <w:sz w:val="28"/>
          <w:szCs w:val="28"/>
        </w:rPr>
        <w:t>PHONE NO. _____________________ MOB- ______________________________</w:t>
      </w:r>
    </w:p>
    <w:sectPr w:rsidR="0015234B" w:rsidRPr="0075217D" w:rsidSect="00ED2DCD">
      <w:pgSz w:w="11907" w:h="16839" w:code="9"/>
      <w:pgMar w:top="900" w:right="1197"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11237"/>
    <w:multiLevelType w:val="hybridMultilevel"/>
    <w:tmpl w:val="157239DE"/>
    <w:lvl w:ilvl="0" w:tplc="0BC6F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586928"/>
    <w:multiLevelType w:val="hybridMultilevel"/>
    <w:tmpl w:val="2BAE2BF8"/>
    <w:lvl w:ilvl="0" w:tplc="3E104E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F5645"/>
    <w:multiLevelType w:val="hybridMultilevel"/>
    <w:tmpl w:val="47F28BDC"/>
    <w:lvl w:ilvl="0" w:tplc="61323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E92047"/>
    <w:multiLevelType w:val="hybridMultilevel"/>
    <w:tmpl w:val="DFE6293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568B61CB"/>
    <w:multiLevelType w:val="hybridMultilevel"/>
    <w:tmpl w:val="ED10462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7ECF21ED"/>
    <w:multiLevelType w:val="hybridMultilevel"/>
    <w:tmpl w:val="BA1C5DB0"/>
    <w:lvl w:ilvl="0" w:tplc="A7E8F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330E"/>
    <w:rsid w:val="0002005A"/>
    <w:rsid w:val="00024996"/>
    <w:rsid w:val="00055C9E"/>
    <w:rsid w:val="0015234B"/>
    <w:rsid w:val="0019330E"/>
    <w:rsid w:val="001F21A0"/>
    <w:rsid w:val="00216D8A"/>
    <w:rsid w:val="00266725"/>
    <w:rsid w:val="002A2963"/>
    <w:rsid w:val="002C5747"/>
    <w:rsid w:val="003A01F9"/>
    <w:rsid w:val="003B4FCD"/>
    <w:rsid w:val="00442018"/>
    <w:rsid w:val="00516A44"/>
    <w:rsid w:val="00523C82"/>
    <w:rsid w:val="005410AA"/>
    <w:rsid w:val="005472D8"/>
    <w:rsid w:val="00557E66"/>
    <w:rsid w:val="00616037"/>
    <w:rsid w:val="006E7D20"/>
    <w:rsid w:val="00707346"/>
    <w:rsid w:val="00721DE3"/>
    <w:rsid w:val="0075217D"/>
    <w:rsid w:val="0079347F"/>
    <w:rsid w:val="007B0855"/>
    <w:rsid w:val="007E319E"/>
    <w:rsid w:val="007F2C9D"/>
    <w:rsid w:val="00846F97"/>
    <w:rsid w:val="0086335C"/>
    <w:rsid w:val="008F69C4"/>
    <w:rsid w:val="00965ACE"/>
    <w:rsid w:val="00AB07DA"/>
    <w:rsid w:val="00B7507D"/>
    <w:rsid w:val="00C55CA2"/>
    <w:rsid w:val="00D06960"/>
    <w:rsid w:val="00D26C30"/>
    <w:rsid w:val="00D67BF5"/>
    <w:rsid w:val="00DC3944"/>
    <w:rsid w:val="00E0665D"/>
    <w:rsid w:val="00E20C9A"/>
    <w:rsid w:val="00E9519B"/>
    <w:rsid w:val="00ED179F"/>
    <w:rsid w:val="00ED2DCD"/>
    <w:rsid w:val="00ED40E4"/>
    <w:rsid w:val="00EE3171"/>
    <w:rsid w:val="00EE724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F5"/>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9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F69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Singh</dc:creator>
  <cp:lastModifiedBy>kk510317</cp:lastModifiedBy>
  <cp:revision>2</cp:revision>
  <cp:lastPrinted>2018-06-29T07:54:00Z</cp:lastPrinted>
  <dcterms:created xsi:type="dcterms:W3CDTF">2018-06-29T10:57:00Z</dcterms:created>
  <dcterms:modified xsi:type="dcterms:W3CDTF">2018-06-29T10:57:00Z</dcterms:modified>
</cp:coreProperties>
</file>