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A" w:rsidRDefault="00E326A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Baroda Utt</w:t>
      </w:r>
      <w:r w:rsidR="001A156E">
        <w:rPr>
          <w:rFonts w:ascii="Arial" w:eastAsia="Arial" w:hAnsi="Arial" w:cs="Arial"/>
          <w:b/>
          <w:bCs/>
          <w:color w:val="FF0000"/>
          <w:sz w:val="24"/>
          <w:szCs w:val="24"/>
        </w:rPr>
        <w:t>ar Pradesh Gramin Bank, Raebareli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Region</w:t>
      </w:r>
    </w:p>
    <w:p w:rsidR="0079446A" w:rsidRDefault="00E326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-424180</wp:posOffset>
            </wp:positionH>
            <wp:positionV relativeFrom="paragraph">
              <wp:posOffset>-149860</wp:posOffset>
            </wp:positionV>
            <wp:extent cx="6139815" cy="345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46A" w:rsidRDefault="0079446A">
      <w:pPr>
        <w:spacing w:line="200" w:lineRule="exact"/>
        <w:rPr>
          <w:sz w:val="24"/>
          <w:szCs w:val="24"/>
        </w:rPr>
      </w:pPr>
    </w:p>
    <w:p w:rsidR="0079446A" w:rsidRDefault="0079446A">
      <w:pPr>
        <w:spacing w:line="200" w:lineRule="exact"/>
        <w:rPr>
          <w:sz w:val="24"/>
          <w:szCs w:val="24"/>
        </w:rPr>
      </w:pPr>
    </w:p>
    <w:p w:rsidR="0079446A" w:rsidRDefault="0079446A">
      <w:pPr>
        <w:spacing w:line="370" w:lineRule="exact"/>
        <w:rPr>
          <w:sz w:val="24"/>
          <w:szCs w:val="24"/>
        </w:rPr>
      </w:pPr>
    </w:p>
    <w:p w:rsidR="0079446A" w:rsidRDefault="00E326AC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  <w:u w:val="single"/>
        </w:rPr>
        <w:t>Addendum-1</w:t>
      </w:r>
    </w:p>
    <w:p w:rsidR="0079446A" w:rsidRDefault="0079446A">
      <w:pPr>
        <w:spacing w:line="134" w:lineRule="exact"/>
        <w:rPr>
          <w:sz w:val="24"/>
          <w:szCs w:val="24"/>
        </w:rPr>
      </w:pPr>
    </w:p>
    <w:p w:rsidR="0079446A" w:rsidRDefault="001A156E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To</w:t>
      </w:r>
      <w:r w:rsidR="00E326A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our </w:t>
      </w:r>
      <w:r w:rsidRPr="001A156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RFP Reference: BUPGB/IT/RORAEB/RFP/01</w:t>
      </w:r>
      <w:r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 xml:space="preserve"> </w:t>
      </w:r>
      <w:r w:rsidR="00E326A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Dated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09th</w:t>
      </w:r>
      <w:r w:rsidR="00E326A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March</w:t>
      </w:r>
      <w:r w:rsidR="00E326A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2018</w:t>
      </w:r>
    </w:p>
    <w:p w:rsidR="0079446A" w:rsidRDefault="0079446A">
      <w:pPr>
        <w:spacing w:line="65" w:lineRule="exact"/>
        <w:rPr>
          <w:sz w:val="24"/>
          <w:szCs w:val="24"/>
        </w:rPr>
      </w:pPr>
    </w:p>
    <w:p w:rsidR="0079446A" w:rsidRDefault="00E326A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a. Important Dates: (Amendment)</w:t>
      </w:r>
    </w:p>
    <w:p w:rsidR="0079446A" w:rsidRDefault="0079446A">
      <w:pPr>
        <w:spacing w:line="106" w:lineRule="exact"/>
        <w:rPr>
          <w:sz w:val="24"/>
          <w:szCs w:val="24"/>
        </w:rPr>
      </w:pPr>
    </w:p>
    <w:tbl>
      <w:tblPr>
        <w:tblW w:w="930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200"/>
        <w:gridCol w:w="2960"/>
        <w:gridCol w:w="2780"/>
      </w:tblGrid>
      <w:tr w:rsidR="0079446A" w:rsidTr="001A156E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Particulars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Timeline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Revised Timeline</w:t>
            </w:r>
          </w:p>
        </w:tc>
      </w:tr>
      <w:tr w:rsidR="0079446A" w:rsidTr="001A156E">
        <w:trPr>
          <w:trHeight w:val="12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 w:rsidTr="001A156E">
        <w:trPr>
          <w:trHeight w:val="30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RFP Issuance Date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1A156E">
            <w:pPr>
              <w:spacing w:line="30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Pr="001A156E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</w:t>
            </w:r>
            <w:r w:rsidR="00E326AC">
              <w:rPr>
                <w:rFonts w:ascii="Calibri" w:eastAsia="Calibri" w:hAnsi="Calibri" w:cs="Calibri"/>
              </w:rPr>
              <w:t xml:space="preserve"> 2018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 Change</w:t>
            </w:r>
          </w:p>
        </w:tc>
      </w:tr>
      <w:tr w:rsidR="0079446A" w:rsidTr="001A156E">
        <w:trPr>
          <w:trHeight w:val="9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8"/>
                <w:szCs w:val="8"/>
              </w:rPr>
            </w:pPr>
          </w:p>
        </w:tc>
      </w:tr>
      <w:tr w:rsidR="0079446A" w:rsidTr="001A156E">
        <w:trPr>
          <w:trHeight w:val="2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Last Date of Receiving queries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5:00 PM on </w:t>
            </w:r>
            <w:r w:rsidR="001A156E">
              <w:rPr>
                <w:rFonts w:ascii="Calibri" w:eastAsia="Calibri" w:hAnsi="Calibri" w:cs="Calibri"/>
              </w:rPr>
              <w:t>13</w:t>
            </w:r>
            <w:r w:rsidR="001A156E" w:rsidRPr="001A156E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 2018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 Change</w:t>
            </w:r>
          </w:p>
        </w:tc>
      </w:tr>
      <w:tr w:rsidR="0079446A" w:rsidTr="001A156E">
        <w:trPr>
          <w:trHeight w:val="26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 Clarifications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 w:rsidTr="001A156E">
        <w:trPr>
          <w:trHeight w:val="12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 w:rsidTr="001A156E">
        <w:trPr>
          <w:trHeight w:val="29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Last Date of Submission of RFP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E326AC" w:rsidP="001A156E">
            <w:pPr>
              <w:spacing w:line="29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3:00 PM on 2</w:t>
            </w:r>
            <w:r w:rsidR="001A156E">
              <w:rPr>
                <w:rFonts w:ascii="Calibri" w:eastAsia="Calibri" w:hAnsi="Calibri" w:cs="Calibri"/>
              </w:rPr>
              <w:t>3</w:t>
            </w:r>
            <w:r w:rsidR="001A156E" w:rsidRPr="001A156E">
              <w:rPr>
                <w:rFonts w:ascii="Calibri" w:eastAsia="Calibri" w:hAnsi="Calibri" w:cs="Calibri"/>
                <w:vertAlign w:val="superscript"/>
              </w:rPr>
              <w:t>rd</w:t>
            </w:r>
            <w:r w:rsidR="001A156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Mar 2018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3:00 PM on 28th Mar 2018</w:t>
            </w:r>
          </w:p>
        </w:tc>
      </w:tr>
      <w:tr w:rsidR="0079446A" w:rsidTr="001A156E">
        <w:trPr>
          <w:trHeight w:val="22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Response (Closing Date)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</w:tr>
      <w:tr w:rsidR="0079446A" w:rsidTr="001A156E">
        <w:trPr>
          <w:trHeight w:val="12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 w:rsidTr="001A156E">
        <w:trPr>
          <w:trHeight w:val="31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Eligibility Bid Opening Date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79446A" w:rsidRDefault="00E326AC" w:rsidP="001A156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3:30 PM on 2</w:t>
            </w:r>
            <w:r w:rsidR="001A156E">
              <w:rPr>
                <w:rFonts w:ascii="Calibri" w:eastAsia="Calibri" w:hAnsi="Calibri" w:cs="Calibri"/>
              </w:rPr>
              <w:t>3</w:t>
            </w:r>
            <w:r w:rsidR="001A156E" w:rsidRPr="001A156E"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Mar 2018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3:30 PM on 28th Mar 2018</w:t>
            </w:r>
          </w:p>
        </w:tc>
      </w:tr>
      <w:tr w:rsidR="0079446A" w:rsidTr="001A156E">
        <w:trPr>
          <w:trHeight w:val="8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7"/>
                <w:szCs w:val="7"/>
              </w:rPr>
            </w:pPr>
          </w:p>
        </w:tc>
      </w:tr>
    </w:tbl>
    <w:p w:rsidR="0079446A" w:rsidRDefault="0079446A">
      <w:pPr>
        <w:spacing w:line="200" w:lineRule="exact"/>
        <w:rPr>
          <w:sz w:val="24"/>
          <w:szCs w:val="24"/>
        </w:rPr>
      </w:pPr>
    </w:p>
    <w:p w:rsidR="0079446A" w:rsidRDefault="0079446A">
      <w:pPr>
        <w:spacing w:line="213" w:lineRule="exact"/>
        <w:rPr>
          <w:sz w:val="24"/>
          <w:szCs w:val="24"/>
        </w:rPr>
      </w:pPr>
    </w:p>
    <w:p w:rsidR="0079446A" w:rsidRDefault="00E326A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b. Tech – Specs (Amendment)</w:t>
      </w:r>
    </w:p>
    <w:p w:rsidR="0079446A" w:rsidRDefault="00E9190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5168;visibility:visible;mso-wrap-distance-left:0;mso-wrap-distance-right:0" from="12.5pt,6.25pt" to="12.5pt,229.3pt" o:allowincell="f" strokeweight=".48pt"/>
        </w:pict>
      </w:r>
      <w:r>
        <w:rPr>
          <w:sz w:val="24"/>
          <w:szCs w:val="24"/>
        </w:rPr>
        <w:pict>
          <v:line id="Shape 3" o:spid="_x0000_s1028" style="position:absolute;z-index:251656192;visibility:visible;mso-wrap-distance-left:0;mso-wrap-distance-right:0" from="41.05pt,6.25pt" to="41.05pt,229.3pt" o:allowincell="f" strokeweight=".48pt"/>
        </w:pict>
      </w:r>
      <w:r>
        <w:rPr>
          <w:sz w:val="24"/>
          <w:szCs w:val="24"/>
        </w:rPr>
        <w:pict>
          <v:line id="Shape 4" o:spid="_x0000_s1029" style="position:absolute;z-index:251657216;visibility:visible;mso-wrap-distance-left:0;mso-wrap-distance-right:0" from="261.9pt,6.25pt" to="261.9pt,229.3pt" o:allowincell="f" strokeweight=".48pt"/>
        </w:pict>
      </w:r>
    </w:p>
    <w:p w:rsidR="0079446A" w:rsidRDefault="0079446A">
      <w:pPr>
        <w:spacing w:line="86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420"/>
        <w:gridCol w:w="3940"/>
        <w:gridCol w:w="20"/>
        <w:gridCol w:w="20"/>
        <w:gridCol w:w="20"/>
      </w:tblGrid>
      <w:tr w:rsidR="0079446A">
        <w:trPr>
          <w:trHeight w:val="269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9446A" w:rsidRDefault="00E326AC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Sr.</w:t>
            </w:r>
          </w:p>
        </w:tc>
        <w:tc>
          <w:tcPr>
            <w:tcW w:w="4420" w:type="dxa"/>
            <w:tcBorders>
              <w:top w:val="single" w:sz="8" w:space="0" w:color="auto"/>
            </w:tcBorders>
            <w:vAlign w:val="bottom"/>
          </w:tcPr>
          <w:p w:rsidR="0079446A" w:rsidRDefault="00E326AC">
            <w:pPr>
              <w:ind w:left="1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RFP Clause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9446A" w:rsidRDefault="00E326AC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Amended Clause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27"/>
        </w:trPr>
        <w:tc>
          <w:tcPr>
            <w:tcW w:w="4980" w:type="dxa"/>
            <w:gridSpan w:val="2"/>
            <w:vMerge w:val="restart"/>
            <w:vAlign w:val="bottom"/>
          </w:tcPr>
          <w:p w:rsidR="0079446A" w:rsidRDefault="00E326AC">
            <w:pPr>
              <w:spacing w:line="39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  <w:vertAlign w:val="superscript"/>
              </w:rPr>
              <w:t>No.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(Annexure I- Technical Requirement)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64"/>
        </w:trPr>
        <w:tc>
          <w:tcPr>
            <w:tcW w:w="49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9446A" w:rsidRDefault="0079446A"/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9446A" w:rsidRDefault="0079446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9446A" w:rsidRDefault="0079446A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9446A" w:rsidRDefault="0079446A"/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378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Intel Core i3 - 6100 Processor @ 3.70 GHz or</w:t>
            </w:r>
          </w:p>
        </w:tc>
        <w:tc>
          <w:tcPr>
            <w:tcW w:w="3960" w:type="dxa"/>
            <w:gridSpan w:val="2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Intel Core i3 - 6100 Processor @ 3.70 GHz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72"/>
        </w:trPr>
        <w:tc>
          <w:tcPr>
            <w:tcW w:w="56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420" w:type="dxa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higher with 14 nanometer technology OR AMD</w:t>
            </w:r>
          </w:p>
        </w:tc>
        <w:tc>
          <w:tcPr>
            <w:tcW w:w="3960" w:type="dxa"/>
            <w:gridSpan w:val="2"/>
            <w:vAlign w:val="bottom"/>
          </w:tcPr>
          <w:p w:rsidR="0079446A" w:rsidRDefault="00E326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or higher with 14 nanometer technology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48"/>
        </w:trPr>
        <w:tc>
          <w:tcPr>
            <w:tcW w:w="560" w:type="dxa"/>
            <w:vMerge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A10 8750 processor @ 3.60 </w:t>
            </w:r>
            <w:proofErr w:type="spellStart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Ghz</w:t>
            </w:r>
            <w:proofErr w:type="spellEnd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 or higher with</w:t>
            </w:r>
          </w:p>
        </w:tc>
        <w:tc>
          <w:tcPr>
            <w:tcW w:w="3960" w:type="dxa"/>
            <w:gridSpan w:val="2"/>
            <w:vMerge w:val="restart"/>
            <w:vAlign w:val="bottom"/>
          </w:tcPr>
          <w:p w:rsidR="0079446A" w:rsidRDefault="00E326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OR AMD A10 8750 processor @ 3.50 </w:t>
            </w:r>
            <w:proofErr w:type="spellStart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Ghz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25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:rsidR="0079446A" w:rsidRDefault="0079446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315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28 nanometer technology.</w:t>
            </w:r>
          </w:p>
        </w:tc>
        <w:tc>
          <w:tcPr>
            <w:tcW w:w="3960" w:type="dxa"/>
            <w:gridSpan w:val="2"/>
            <w:vAlign w:val="bottom"/>
          </w:tcPr>
          <w:p w:rsidR="0079446A" w:rsidRDefault="00E326AC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or</w:t>
            </w:r>
            <w:proofErr w:type="gramEnd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 higher with 28 nanometer technology.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9446A" w:rsidRDefault="0079446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38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Windows 10 Pro License, however the PC needs</w:t>
            </w:r>
          </w:p>
        </w:tc>
        <w:tc>
          <w:tcPr>
            <w:tcW w:w="3940" w:type="dxa"/>
            <w:vAlign w:val="bottom"/>
          </w:tcPr>
          <w:p w:rsidR="0079446A" w:rsidRDefault="00E326AC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Windows 10 Pro License, the PC needs to</w:t>
            </w:r>
          </w:p>
        </w:tc>
        <w:tc>
          <w:tcPr>
            <w:tcW w:w="20" w:type="dxa"/>
            <w:vMerge/>
            <w:vAlign w:val="bottom"/>
          </w:tcPr>
          <w:p w:rsidR="0079446A" w:rsidRDefault="0079446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9446A" w:rsidRDefault="00794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27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3"/>
            <w:vMerge w:val="restart"/>
            <w:vAlign w:val="bottom"/>
          </w:tcPr>
          <w:p w:rsidR="0079446A" w:rsidRDefault="00E326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be supplied pre-installed with Windows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7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to be supplied (pre-installed) with Windows 7</w:t>
            </w:r>
          </w:p>
        </w:tc>
        <w:tc>
          <w:tcPr>
            <w:tcW w:w="3980" w:type="dxa"/>
            <w:gridSpan w:val="3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4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3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10 Pro. The System should be provided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9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Pro. The System should be provided with</w:t>
            </w:r>
          </w:p>
        </w:tc>
        <w:tc>
          <w:tcPr>
            <w:tcW w:w="3980" w:type="dxa"/>
            <w:gridSpan w:val="3"/>
            <w:vMerge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4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3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with Windows 10 Pro CD, Drivers CD and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7"/>
        </w:trPr>
        <w:tc>
          <w:tcPr>
            <w:tcW w:w="56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Windows 7 Pro CD, Drivers CD and Recovery CD</w:t>
            </w:r>
          </w:p>
        </w:tc>
        <w:tc>
          <w:tcPr>
            <w:tcW w:w="3980" w:type="dxa"/>
            <w:gridSpan w:val="3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42"/>
        </w:trPr>
        <w:tc>
          <w:tcPr>
            <w:tcW w:w="560" w:type="dxa"/>
            <w:vMerge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3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Recovery CD.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2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 w:val="restart"/>
            <w:vAlign w:val="bottom"/>
          </w:tcPr>
          <w:p w:rsidR="0079446A" w:rsidRDefault="00E326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along with Window 10 Pro CD, Drivers CD and</w:t>
            </w:r>
          </w:p>
        </w:tc>
        <w:tc>
          <w:tcPr>
            <w:tcW w:w="3980" w:type="dxa"/>
            <w:gridSpan w:val="3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2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74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Recovery CD.</w:t>
            </w:r>
          </w:p>
        </w:tc>
        <w:tc>
          <w:tcPr>
            <w:tcW w:w="3980" w:type="dxa"/>
            <w:gridSpan w:val="3"/>
            <w:vMerge w:val="restart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Note: Down-gradable rights to windows 7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137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3"/>
            <w:vMerge/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  <w:tr w:rsidR="0079446A">
        <w:trPr>
          <w:trHeight w:val="274"/>
        </w:trPr>
        <w:tc>
          <w:tcPr>
            <w:tcW w:w="560" w:type="dxa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79446A" w:rsidRDefault="00E326AC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is</w:t>
            </w:r>
            <w:proofErr w:type="gramEnd"/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 not required.</w:t>
            </w:r>
          </w:p>
        </w:tc>
        <w:tc>
          <w:tcPr>
            <w:tcW w:w="0" w:type="dxa"/>
            <w:vAlign w:val="bottom"/>
          </w:tcPr>
          <w:p w:rsidR="0079446A" w:rsidRDefault="0079446A">
            <w:pPr>
              <w:rPr>
                <w:sz w:val="1"/>
                <w:szCs w:val="1"/>
              </w:rPr>
            </w:pPr>
          </w:p>
        </w:tc>
      </w:tr>
    </w:tbl>
    <w:p w:rsidR="0079446A" w:rsidRDefault="00E9190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457.5pt;margin-top:-108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6" o:spid="_x0000_s1031" style="position:absolute;z-index:251658240;visibility:visible;mso-wrap-distance-left:0;mso-wrap-distance-right:0;mso-position-horizontal-relative:text;mso-position-vertical-relative:text" from="458pt,-107.3pt" to="458pt,7.5pt" o:allowincell="f" strokeweight=".16931mm"/>
        </w:pict>
      </w:r>
    </w:p>
    <w:p w:rsidR="0079446A" w:rsidRDefault="0079446A">
      <w:pPr>
        <w:spacing w:line="117" w:lineRule="exact"/>
        <w:rPr>
          <w:sz w:val="24"/>
          <w:szCs w:val="24"/>
        </w:rPr>
      </w:pPr>
    </w:p>
    <w:p w:rsidR="0079446A" w:rsidRDefault="00E326AC">
      <w:pPr>
        <w:spacing w:line="237" w:lineRule="auto"/>
        <w:ind w:left="360" w:right="520"/>
        <w:rPr>
          <w:sz w:val="20"/>
          <w:szCs w:val="20"/>
        </w:rPr>
      </w:pP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Note: Above addendum shall be considered as integral part of our RFP dated </w:t>
      </w:r>
      <w:r w:rsidR="001A156E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09.03</w:t>
      </w: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.201</w:t>
      </w:r>
      <w:r w:rsidR="001A156E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8</w:t>
      </w: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 for processing of bids.</w:t>
      </w:r>
    </w:p>
    <w:p w:rsidR="0079446A" w:rsidRDefault="00E9190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9264;visibility:visible;mso-wrap-distance-left:0;mso-wrap-distance-right:0" from="12.25pt,-25.9pt" to="457.75pt,-25.9pt" o:allowincell="f" strokeweight=".16931mm"/>
        </w:pict>
      </w:r>
      <w:r>
        <w:rPr>
          <w:sz w:val="24"/>
          <w:szCs w:val="24"/>
        </w:rPr>
        <w:pict>
          <v:rect id="Shape 8" o:spid="_x0000_s1033" style="position:absolute;margin-left:457.5pt;margin-top:-26.4pt;width:1pt;height:.95pt;z-index:-251654144;visibility:visible;mso-wrap-distance-left:0;mso-wrap-distance-right:0" o:allowincell="f" fillcolor="black" stroked="f"/>
        </w:pict>
      </w:r>
    </w:p>
    <w:p w:rsidR="0079446A" w:rsidRDefault="0079446A">
      <w:pPr>
        <w:spacing w:line="126" w:lineRule="exact"/>
        <w:rPr>
          <w:sz w:val="24"/>
          <w:szCs w:val="24"/>
        </w:rPr>
      </w:pPr>
    </w:p>
    <w:p w:rsidR="0079446A" w:rsidRDefault="00E326A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c. Pre-bid Queries / Clarification</w:t>
      </w:r>
    </w:p>
    <w:p w:rsidR="0079446A" w:rsidRDefault="0079446A">
      <w:pPr>
        <w:spacing w:line="106" w:lineRule="exact"/>
        <w:rPr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60"/>
        <w:gridCol w:w="4240"/>
      </w:tblGrid>
      <w:tr w:rsidR="0079446A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Query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Clarification</w:t>
            </w:r>
          </w:p>
        </w:tc>
      </w:tr>
      <w:tr w:rsidR="0079446A">
        <w:trPr>
          <w:trHeight w:val="27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CPU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Intel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Please refer to Addendum-1-section b (Tech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Core i3 - 6100 Processor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– Specs -Amendment) Sr. No. 1</w:t>
            </w:r>
          </w:p>
        </w:tc>
      </w:tr>
      <w:tr w:rsidR="0079446A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 -  </w:t>
            </w:r>
            <w:r>
              <w:rPr>
                <w:rFonts w:ascii="Calibri" w:eastAsia="Calibri" w:hAnsi="Calibri" w:cs="Calibri"/>
              </w:rPr>
              <w:t>7th Gen processor is requested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instead of obsolete 6th Gen”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13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– CPU “AMD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Please refer to Addendum-1-section b (Tech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 - </w:t>
            </w:r>
            <w:r>
              <w:rPr>
                <w:rFonts w:ascii="Calibri" w:eastAsia="Calibri" w:hAnsi="Calibri" w:cs="Calibri"/>
              </w:rPr>
              <w:t>A10 9700 has base frequency of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– Specs -Amendment)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3.5 GHz whereas the frequency mentioned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7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in</w:t>
            </w:r>
            <w:proofErr w:type="gramEnd"/>
            <w:r>
              <w:rPr>
                <w:rFonts w:ascii="Calibri" w:eastAsia="Calibri" w:hAnsi="Calibri" w:cs="Calibri"/>
              </w:rPr>
              <w:t xml:space="preserve"> RFP for AMD is 3.6 GHz”.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</w:tbl>
    <w:p w:rsidR="0079446A" w:rsidRDefault="0079446A">
      <w:pPr>
        <w:sectPr w:rsidR="0079446A">
          <w:pgSz w:w="11900" w:h="16838"/>
          <w:pgMar w:top="534" w:right="946" w:bottom="1137" w:left="1440" w:header="0" w:footer="0" w:gutter="0"/>
          <w:cols w:space="720" w:equalWidth="0">
            <w:col w:w="9520"/>
          </w:cols>
        </w:sectPr>
      </w:pPr>
    </w:p>
    <w:p w:rsidR="0079446A" w:rsidRDefault="00E326A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489585</wp:posOffset>
            </wp:positionH>
            <wp:positionV relativeFrom="page">
              <wp:posOffset>234315</wp:posOffset>
            </wp:positionV>
            <wp:extent cx="372110" cy="3454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Baroda Uttar Pradesh Gramin Bank, Raebareli Region</w:t>
      </w:r>
    </w:p>
    <w:p w:rsidR="0079446A" w:rsidRDefault="00E9190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0288;visibility:visible;mso-wrap-distance-left:0;mso-wrap-distance-right:0" from="18pt,2.2pt" to="450pt,2.2pt" o:allowincell="f"/>
        </w:pict>
      </w:r>
    </w:p>
    <w:p w:rsidR="0079446A" w:rsidRDefault="0079446A">
      <w:pPr>
        <w:spacing w:line="200" w:lineRule="exact"/>
        <w:rPr>
          <w:sz w:val="20"/>
          <w:szCs w:val="20"/>
        </w:rPr>
      </w:pPr>
    </w:p>
    <w:p w:rsidR="0079446A" w:rsidRDefault="0079446A">
      <w:pPr>
        <w:spacing w:line="200" w:lineRule="exact"/>
        <w:rPr>
          <w:sz w:val="20"/>
          <w:szCs w:val="20"/>
        </w:rPr>
      </w:pPr>
    </w:p>
    <w:p w:rsidR="0079446A" w:rsidRDefault="0079446A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60"/>
        <w:gridCol w:w="4240"/>
      </w:tblGrid>
      <w:tr w:rsidR="0079446A" w:rsidTr="001A156E">
        <w:trPr>
          <w:trHeight w:val="26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RFP </w:t>
            </w:r>
            <w:r>
              <w:rPr>
                <w:rFonts w:ascii="Calibri" w:eastAsia="Calibri" w:hAnsi="Calibri" w:cs="Calibri"/>
              </w:rPr>
              <w:t>- Annexure I-A, Category - CD Drive</w:t>
            </w:r>
          </w:p>
        </w:tc>
        <w:tc>
          <w:tcPr>
            <w:tcW w:w="4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8x</w:t>
            </w:r>
            <w:proofErr w:type="gramEnd"/>
            <w:r>
              <w:rPr>
                <w:rFonts w:ascii="Calibri" w:eastAsia="Calibri" w:hAnsi="Calibri" w:cs="Calibri"/>
              </w:rPr>
              <w:t xml:space="preserve"> in RFP is the minimum requirement.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“SATA Min. 8x DVD+/- RW with dual layer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write capability”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 </w:t>
            </w:r>
            <w:r>
              <w:rPr>
                <w:rFonts w:ascii="Calibri" w:eastAsia="Calibri" w:hAnsi="Calibri" w:cs="Calibri"/>
              </w:rPr>
              <w:t>- 8x is obsolete and min available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now a days is 22x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46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</w:tr>
      <w:tr w:rsidR="0079446A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-Annexure I-A, Category - Memory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Expandable to 8 GB RFP is the minimum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Expandability - </w:t>
            </w:r>
            <w:r>
              <w:rPr>
                <w:rFonts w:ascii="Calibri" w:eastAsia="Calibri" w:hAnsi="Calibri" w:cs="Calibri"/>
              </w:rPr>
              <w:t>Expandable to Min 8 GB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requirement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query- </w:t>
            </w:r>
            <w:r>
              <w:rPr>
                <w:rFonts w:ascii="Calibri" w:eastAsia="Calibri" w:hAnsi="Calibri" w:cs="Calibri"/>
              </w:rPr>
              <w:t>Current motherboard generations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support</w:t>
            </w:r>
            <w:proofErr w:type="gramEnd"/>
            <w:r>
              <w:rPr>
                <w:rFonts w:ascii="Calibri" w:eastAsia="Calibri" w:hAnsi="Calibri" w:cs="Calibri"/>
              </w:rPr>
              <w:t xml:space="preserve"> 32GB or more as well.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4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</w:tr>
      <w:tr w:rsidR="0079446A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 -Expansion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RFP specification is only for minimum level.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Slots - Min. One PCI Express x16, Min. Two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PCIe</w:t>
            </w:r>
            <w:proofErr w:type="spellEnd"/>
            <w:r>
              <w:rPr>
                <w:rFonts w:ascii="Calibri" w:eastAsia="Calibri" w:hAnsi="Calibri" w:cs="Calibri"/>
              </w:rPr>
              <w:t xml:space="preserve"> x1 / </w:t>
            </w:r>
            <w:proofErr w:type="spellStart"/>
            <w:r>
              <w:rPr>
                <w:rFonts w:ascii="Calibri" w:eastAsia="Calibri" w:hAnsi="Calibri" w:cs="Calibri"/>
              </w:rPr>
              <w:t>PCIe</w:t>
            </w:r>
            <w:proofErr w:type="spellEnd"/>
            <w:r>
              <w:rPr>
                <w:rFonts w:ascii="Calibri" w:eastAsia="Calibri" w:hAnsi="Calibri" w:cs="Calibri"/>
              </w:rPr>
              <w:t xml:space="preserve"> / PCIB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query- </w:t>
            </w:r>
            <w:r>
              <w:rPr>
                <w:rFonts w:ascii="Calibri" w:eastAsia="Calibri" w:hAnsi="Calibri" w:cs="Calibri"/>
              </w:rPr>
              <w:t>TO BE CHAGNED TO 1PCI, 2PCIe X1,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1PCIe X16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16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4"/>
                <w:szCs w:val="14"/>
              </w:rPr>
            </w:pPr>
          </w:p>
        </w:tc>
      </w:tr>
      <w:tr w:rsidR="0079446A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 - Power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RFP specification is only for minimum level.</w:t>
            </w:r>
          </w:p>
        </w:tc>
      </w:tr>
      <w:tr w:rsidR="0079446A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Supply -Min 180W 100-240VAC 50-60Hz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query- </w:t>
            </w:r>
            <w:r>
              <w:rPr>
                <w:rFonts w:ascii="Calibri" w:eastAsia="Calibri" w:hAnsi="Calibri" w:cs="Calibri"/>
              </w:rPr>
              <w:t>Min 200 Watt Power Supply be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specified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13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 - Operating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Please refer to Addendum-1-section b (Tech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System - Windows 10 Pro License,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– Specs -Amendment) Sr. No. 2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however the PC needs to be supplied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preinstalled</w:t>
            </w:r>
            <w:proofErr w:type="gramEnd"/>
            <w:r>
              <w:rPr>
                <w:rFonts w:ascii="Calibri" w:eastAsia="Calibri" w:hAnsi="Calibri" w:cs="Calibri"/>
              </w:rPr>
              <w:t>) with Windows 7 Pro. The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System should be provided with Windows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 Pro CD, Drivers CD and Recovery CD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along with Window 10 Pro CD, Drivers CD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and</w:t>
            </w:r>
            <w:proofErr w:type="gramEnd"/>
            <w:r>
              <w:rPr>
                <w:rFonts w:ascii="Calibri" w:eastAsia="Calibri" w:hAnsi="Calibri" w:cs="Calibri"/>
              </w:rPr>
              <w:t xml:space="preserve"> Recovery CD.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query-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Windows 10 Pro License. The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System should be provided with Window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Pro CD, Drivers CD and Recovery CD.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Win 7 Downgrade option is no longer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from Microsoft.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41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</w:tr>
      <w:tr w:rsidR="0079446A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RFP -</w:t>
            </w:r>
            <w:r>
              <w:rPr>
                <w:rFonts w:ascii="Calibri" w:eastAsia="Calibri" w:hAnsi="Calibri" w:cs="Calibri"/>
              </w:rPr>
              <w:t>Annexure I-A, Category - Console: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RFP specification is only for minimum level.</w:t>
            </w: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Min. 18.5" Wide TFT LED Color Monitor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(Make – Desktop OEM) with a compliant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standard of TCO 6.0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query- </w:t>
            </w:r>
            <w:r>
              <w:rPr>
                <w:rFonts w:ascii="Calibri" w:eastAsia="Calibri" w:hAnsi="Calibri" w:cs="Calibri"/>
              </w:rPr>
              <w:t>Request to amend with min 19.5 or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79446A" w:rsidRDefault="00E326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higher TCO 6.0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1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6A" w:rsidRDefault="0079446A">
            <w:pPr>
              <w:rPr>
                <w:sz w:val="17"/>
                <w:szCs w:val="17"/>
              </w:rPr>
            </w:pPr>
          </w:p>
        </w:tc>
      </w:tr>
    </w:tbl>
    <w:p w:rsidR="0079446A" w:rsidRDefault="0079446A">
      <w:pPr>
        <w:spacing w:line="200" w:lineRule="exact"/>
        <w:rPr>
          <w:sz w:val="20"/>
          <w:szCs w:val="20"/>
        </w:rPr>
      </w:pPr>
    </w:p>
    <w:p w:rsidR="0079446A" w:rsidRDefault="0079446A">
      <w:pPr>
        <w:spacing w:line="200" w:lineRule="exact"/>
        <w:rPr>
          <w:sz w:val="20"/>
          <w:szCs w:val="20"/>
        </w:rPr>
      </w:pPr>
    </w:p>
    <w:p w:rsidR="0079446A" w:rsidRDefault="0079446A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1300"/>
        <w:gridCol w:w="3620"/>
      </w:tblGrid>
      <w:tr w:rsidR="0079446A">
        <w:trPr>
          <w:trHeight w:val="272"/>
        </w:trPr>
        <w:tc>
          <w:tcPr>
            <w:tcW w:w="4360" w:type="dxa"/>
            <w:vAlign w:val="bottom"/>
          </w:tcPr>
          <w:p w:rsidR="0079446A" w:rsidRDefault="00E326AC">
            <w:pPr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 xml:space="preserve">Place :  </w:t>
            </w:r>
            <w:r w:rsidR="001A156E"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Raebareli</w:t>
            </w:r>
          </w:p>
        </w:tc>
        <w:tc>
          <w:tcPr>
            <w:tcW w:w="1300" w:type="dxa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Align w:val="bottom"/>
          </w:tcPr>
          <w:p w:rsidR="0079446A" w:rsidRDefault="0079446A">
            <w:pPr>
              <w:rPr>
                <w:sz w:val="23"/>
                <w:szCs w:val="23"/>
              </w:rPr>
            </w:pPr>
          </w:p>
        </w:tc>
      </w:tr>
      <w:tr w:rsidR="0079446A">
        <w:trPr>
          <w:trHeight w:val="391"/>
        </w:trPr>
        <w:tc>
          <w:tcPr>
            <w:tcW w:w="4360" w:type="dxa"/>
            <w:vAlign w:val="bottom"/>
          </w:tcPr>
          <w:p w:rsidR="0079446A" w:rsidRDefault="001A156E">
            <w:pPr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Dated : 21</w:t>
            </w:r>
            <w:r w:rsidR="00E326AC"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.03.2018</w:t>
            </w:r>
          </w:p>
        </w:tc>
        <w:tc>
          <w:tcPr>
            <w:tcW w:w="1300" w:type="dxa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Franklin Gothic Medium Cond" w:eastAsia="Franklin Gothic Medium Cond" w:hAnsi="Franklin Gothic Medium Cond" w:cs="Franklin Gothic Medium Cond"/>
                <w:sz w:val="24"/>
                <w:szCs w:val="24"/>
              </w:rPr>
              <w:t>Regional Manager</w:t>
            </w:r>
          </w:p>
        </w:tc>
      </w:tr>
      <w:tr w:rsidR="0079446A">
        <w:trPr>
          <w:trHeight w:val="746"/>
        </w:trPr>
        <w:tc>
          <w:tcPr>
            <w:tcW w:w="4360" w:type="dxa"/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RFP for supply of Computer H/W, S/W and Peripherals</w:t>
            </w:r>
          </w:p>
        </w:tc>
        <w:tc>
          <w:tcPr>
            <w:tcW w:w="1300" w:type="dxa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9446A" w:rsidRDefault="0079446A">
            <w:pPr>
              <w:rPr>
                <w:sz w:val="24"/>
                <w:szCs w:val="24"/>
              </w:rPr>
            </w:pPr>
          </w:p>
        </w:tc>
      </w:tr>
      <w:tr w:rsidR="0079446A">
        <w:trPr>
          <w:trHeight w:val="131"/>
        </w:trPr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79446A" w:rsidRDefault="0079446A">
            <w:pPr>
              <w:rPr>
                <w:sz w:val="11"/>
                <w:szCs w:val="11"/>
              </w:rPr>
            </w:pPr>
          </w:p>
        </w:tc>
      </w:tr>
      <w:tr w:rsidR="0079446A">
        <w:trPr>
          <w:trHeight w:val="238"/>
        </w:trPr>
        <w:tc>
          <w:tcPr>
            <w:tcW w:w="4360" w:type="dxa"/>
            <w:vAlign w:val="bottom"/>
          </w:tcPr>
          <w:p w:rsidR="0079446A" w:rsidRDefault="00E326AC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Baroda Uttar Pradesh Gramin Bank, </w:t>
            </w:r>
            <w:r w:rsidR="001A156E">
              <w:rPr>
                <w:rFonts w:ascii="Arial Narrow" w:eastAsia="Arial Narrow" w:hAnsi="Arial Narrow" w:cs="Arial Narrow"/>
                <w:sz w:val="20"/>
                <w:szCs w:val="20"/>
              </w:rPr>
              <w:t>Raebareli</w:t>
            </w:r>
          </w:p>
        </w:tc>
        <w:tc>
          <w:tcPr>
            <w:tcW w:w="1300" w:type="dxa"/>
            <w:vAlign w:val="bottom"/>
          </w:tcPr>
          <w:p w:rsidR="0079446A" w:rsidRDefault="00E326AC">
            <w:pPr>
              <w:ind w:left="3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  <w:t>Confidential</w:t>
            </w:r>
          </w:p>
        </w:tc>
        <w:tc>
          <w:tcPr>
            <w:tcW w:w="3620" w:type="dxa"/>
            <w:vAlign w:val="bottom"/>
          </w:tcPr>
          <w:p w:rsidR="0079446A" w:rsidRDefault="00E326AC">
            <w:pPr>
              <w:ind w:left="27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Page </w:t>
            </w: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2</w:t>
            </w:r>
          </w:p>
        </w:tc>
      </w:tr>
    </w:tbl>
    <w:p w:rsidR="0079446A" w:rsidRDefault="0079446A">
      <w:pPr>
        <w:spacing w:line="1" w:lineRule="exact"/>
        <w:rPr>
          <w:sz w:val="20"/>
          <w:szCs w:val="20"/>
        </w:rPr>
      </w:pPr>
    </w:p>
    <w:sectPr w:rsidR="0079446A" w:rsidSect="0079446A">
      <w:pgSz w:w="11900" w:h="16838"/>
      <w:pgMar w:top="534" w:right="826" w:bottom="321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46A"/>
    <w:rsid w:val="001A156E"/>
    <w:rsid w:val="0079446A"/>
    <w:rsid w:val="00933B78"/>
    <w:rsid w:val="00E326AC"/>
    <w:rsid w:val="00E9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rs502063</cp:lastModifiedBy>
  <cp:revision>2</cp:revision>
  <cp:lastPrinted>2018-03-21T12:13:00Z</cp:lastPrinted>
  <dcterms:created xsi:type="dcterms:W3CDTF">2018-03-21T14:13:00Z</dcterms:created>
  <dcterms:modified xsi:type="dcterms:W3CDTF">2018-03-21T14:13:00Z</dcterms:modified>
</cp:coreProperties>
</file>